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ՀՀԳՄՎՀ-ԷԱՃԱՊՁԲ-26/30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Վարդենիսի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մարզ Գեղարքունիքի, քաղաք Վարդենիս Հ. Անդրեասյան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ՀԱՄԱՅՆՔԱՊԵՏԱՐԱՆԻ ԿԱՐԻՔՆԵՐԻ ՀԱՄԱՐ ԳՐԵՆԱԿԱՆ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Արևիկ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+374-98-28-80-63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vardenis.gnumner@mail.ru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Վարդենիսի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ՀՀԳՄՎՀ-ԷԱՃԱՊՁԲ-26/30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Վարդենիսի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Վարդենիսի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ՀԱՄԱՅՆՔԱՊԵՏԱՐԱՆԻ ԿԱՐԻՔՆԵՐԻ ՀԱՄԱՐ ԳՐԵՆԱԿԱՆ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Վարդենիսի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ՀԱՄԱՅՆՔԱՊԵՏԱՐԱՆԻ ԿԱՐԻՔՆԵՐԻ ՀԱՄԱՐ ԳՐԵՆԱԿԱՆ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ՀՀԳՄՎՀ-ԷԱՃԱՊՁԲ-26/30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vardenis.gnumner@mail.ru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ՀԱՄԱՅՆՔԱՊԵՏԱՐԱՆԻ ԿԱՐԻՔՆԵՐԻ ՀԱՄԱՐ ԳՐԵՆԱԿԱՆ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/սեղանին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թղթապանակ/արագակար պոլիէթիլենային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ինքնակպչուն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տետր/նոթատետր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փայտից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Վարդենիսի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ՀՀԳՄՎՀ-ԷԱՃԱՊՁԲ-26/30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ՀՀԳՄՎՀ-ԷԱՃԱՊՁԲ-26/30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«ՀՀԳՄՎՀ-ԷԱՃԱՊՁԲ-26/30»*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Վարդենիսի համայնքապետարան*  (այսուհետ` Պատվիրատու) կողմից կազմակերպված` ՀՀԳՄՎՀ-ԷԱՃԱՊՁԲ-26/30*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Վարդենիսի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«ՀՀԳՄՎՀ-ԷԱՃԱՊՁԲ-26/30»*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Վարդենիսի համայնքապետարան*  (այսուհետ` Պատվիրատու) կողմից կազմակերպված` ՀՀԳՄՎՀ-ԷԱՃԱՊՁԲ-26/30*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Վարդենիսի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ՎԱՐԴԵՆԻՍԻ ՀԱՄԱՅՆՔԱՊԵՏԱՐԱՆԻ ԿԱՐԻՔՆԵՐԻ ՀԱՄԱՐ ԳՐԵՆԱԿԱՆ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/սեղանին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թղթապանակ/արագակար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ինքնակպչուն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տետր/նոթատետր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փայտից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/սեղանին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թղթապանակ/արագակար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ինքնակպչուն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տետր/նոթատետր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փայտից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