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ՀԾԿՀ-26/10-ԷԱՃԱՊՁԲ</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հանրային ծառայությունները կարգավորող հանձնաժողով</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Մյասնիկյան պողոտա 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Սիլվա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015580808-120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sharutyunyan@psrc.am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հանրային ծառայությունները կարգավորող հանձնաժողով</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ՀԾԿՀ-26/10-ԷԱՃԱՊՁԲ</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հանրային ծառայությունները կարգավորող հանձնաժողով</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հանրային ծառայությունները կարգավորող հանձնաժողով</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հանրային ծառայությունները կարգավորող հանձնաժողով</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ՀԾԿՀ-26/10-ԷԱՃԱՊՁԲ</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sharutyunyan@psrc.am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հանրային ծառայությունները կարգավորող հանձնաժողով</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ՀԾԿՀ-26/10-ԷԱՃԱՊՁԲ</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ՀԾԿՀ-26/10-ԷԱՃԱՊՁԲ</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«ՀԾԿՀ-26/10-ԷԱՃԱՊՁԲ»*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ՀԾԿՀ-26/10-ԷԱՃԱՊՁԲ*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«ՀԾԿՀ-26/10-ԷԱՃԱՊՁԲ»*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ՀԾԿՀ-26/10-ԷԱՃԱՊՁԲ*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18000BTU սպլիտ համակարգով, աշխատանքային մակերեսն առնվազն 60մ2, տաք և սառը օդամղումով, ավտո ռեժիմ, միացման/անջատման ցուցիչ, էլեկտրաեներգիայի խափանման դեպքում ավտոմատ միացման համակարգ, հեռակառավարման վահանակ, հզորությունը սառեցման ռեժիմում նվազագույնը 1620 Վտ, հզորությունը տաքացման ռեժիմում նվազագույնը 1500 Վտ: Էներգիայի աղբյուր 220-240Վ/50-60 Հց, աշխատանքային ջերմաստիճանը +43C/-7C: Գույնը համաձայնեցնել պատվիրատուի հետ։ Մատակարարված ապրանքը պետք է լինի նոր՝ չօգտագործված: Ապրանքի տեղափոխումը, բեռնաթափումը և տեղադրումը կարգաբերումը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ապամոնտաժումը, երկկողմանի տեղափոխումն ու բեռնաթափումը․ տեղադրումը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