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07ACC" w14:textId="77777777" w:rsidR="001A3443" w:rsidRPr="0058216B" w:rsidRDefault="001A3443" w:rsidP="001A3443">
      <w:pPr>
        <w:spacing w:before="240"/>
        <w:jc w:val="center"/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</w:pPr>
      <w:r w:rsidRPr="0058216B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>ՏԵԽՆԻԿԱԿԱՆ ԲՆՈՒԹԱԳԻՐ - ԳՆՄԱՆ ԺԱՄԱՆԱԿԱՑՈՒՅՑ</w:t>
      </w:r>
    </w:p>
    <w:p w14:paraId="1C33BBDA" w14:textId="77777777" w:rsidR="001A3443" w:rsidRPr="0058216B" w:rsidRDefault="001A3443" w:rsidP="001A3443">
      <w:pPr>
        <w:jc w:val="center"/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</w:pPr>
      <w:r w:rsidRPr="007014CB">
        <w:rPr>
          <w:rFonts w:ascii="GHEA Grapalat" w:hAnsi="GHEA Grapalat" w:cs="Sylfaen"/>
          <w:color w:val="000000"/>
          <w:sz w:val="22"/>
          <w:szCs w:val="22"/>
          <w:lang w:val="hy-AM"/>
        </w:rPr>
        <w:t>«</w:t>
      </w:r>
      <w:r>
        <w:rPr>
          <w:rFonts w:ascii="GHEA Grapalat" w:hAnsi="GHEA Grapalat" w:cs="Sylfaen"/>
          <w:color w:val="000000"/>
          <w:sz w:val="22"/>
          <w:szCs w:val="22"/>
          <w:lang w:val="hy-AM"/>
        </w:rPr>
        <w:t>Երևան» Բժշկագիտական Կենտրոն ՓԲԸ</w:t>
      </w:r>
      <w:r w:rsidRPr="0058216B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 xml:space="preserve"> -ի </w:t>
      </w:r>
      <w:r>
        <w:rPr>
          <w:rFonts w:ascii="GHEA Grapalat" w:hAnsi="GHEA Grapalat" w:cs="Sylfaen"/>
          <w:i/>
          <w:iCs/>
          <w:color w:val="000000"/>
          <w:sz w:val="22"/>
          <w:szCs w:val="22"/>
          <w:lang w:val="hy-AM"/>
        </w:rPr>
        <w:t xml:space="preserve">դեղորայքի </w:t>
      </w:r>
      <w:r w:rsidRPr="0058216B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>ձեռքբերման</w:t>
      </w:r>
      <w:r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 xml:space="preserve">     ՀՀ դրամ</w:t>
      </w:r>
    </w:p>
    <w:tbl>
      <w:tblPr>
        <w:tblW w:w="15432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248"/>
        <w:gridCol w:w="1542"/>
        <w:gridCol w:w="4163"/>
        <w:gridCol w:w="901"/>
        <w:gridCol w:w="1170"/>
        <w:gridCol w:w="990"/>
        <w:gridCol w:w="1291"/>
        <w:gridCol w:w="971"/>
        <w:gridCol w:w="7"/>
        <w:gridCol w:w="2284"/>
        <w:gridCol w:w="25"/>
        <w:gridCol w:w="211"/>
      </w:tblGrid>
      <w:tr w:rsidR="001A3443" w:rsidRPr="000A1013" w14:paraId="154A82BB" w14:textId="77777777" w:rsidTr="009B7C4D">
        <w:trPr>
          <w:gridAfter w:val="1"/>
          <w:wAfter w:w="211" w:type="dxa"/>
        </w:trPr>
        <w:tc>
          <w:tcPr>
            <w:tcW w:w="15221" w:type="dxa"/>
            <w:gridSpan w:val="12"/>
          </w:tcPr>
          <w:p w14:paraId="07BA6893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</w:p>
        </w:tc>
      </w:tr>
      <w:tr w:rsidR="001A3443" w:rsidRPr="000A1013" w14:paraId="66358945" w14:textId="77777777" w:rsidTr="009B7C4D">
        <w:trPr>
          <w:trHeight w:val="219"/>
        </w:trPr>
        <w:tc>
          <w:tcPr>
            <w:tcW w:w="629" w:type="dxa"/>
            <w:vMerge w:val="restart"/>
            <w:vAlign w:val="center"/>
          </w:tcPr>
          <w:p w14:paraId="668603AB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248" w:type="dxa"/>
            <w:vMerge w:val="restart"/>
            <w:vAlign w:val="center"/>
          </w:tcPr>
          <w:p w14:paraId="3E4798C1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42" w:type="dxa"/>
            <w:vMerge w:val="restart"/>
            <w:vAlign w:val="center"/>
          </w:tcPr>
          <w:p w14:paraId="5BBBF196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4163" w:type="dxa"/>
            <w:vMerge w:val="restart"/>
            <w:vAlign w:val="center"/>
          </w:tcPr>
          <w:p w14:paraId="543000A6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01" w:type="dxa"/>
            <w:vMerge w:val="restart"/>
            <w:vAlign w:val="center"/>
          </w:tcPr>
          <w:p w14:paraId="5095D57E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170" w:type="dxa"/>
            <w:vMerge w:val="restart"/>
            <w:vAlign w:val="center"/>
          </w:tcPr>
          <w:p w14:paraId="1F2C1FE9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14:paraId="7AD0FF03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քանակ</w:t>
            </w:r>
          </w:p>
        </w:tc>
        <w:tc>
          <w:tcPr>
            <w:tcW w:w="1291" w:type="dxa"/>
            <w:vMerge w:val="restart"/>
            <w:vAlign w:val="center"/>
          </w:tcPr>
          <w:p w14:paraId="3ED42055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</w:p>
          <w:p w14:paraId="6AE93BA9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0A2B9FC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62" w:type="dxa"/>
            <w:gridSpan w:val="3"/>
            <w:vAlign w:val="center"/>
          </w:tcPr>
          <w:p w14:paraId="4DC5A820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  <w:tc>
          <w:tcPr>
            <w:tcW w:w="236" w:type="dxa"/>
            <w:gridSpan w:val="2"/>
            <w:tcBorders>
              <w:bottom w:val="nil"/>
            </w:tcBorders>
            <w:vAlign w:val="center"/>
          </w:tcPr>
          <w:p w14:paraId="32CFBA94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A3443" w:rsidRPr="000A1013" w14:paraId="4FFE08F8" w14:textId="77777777" w:rsidTr="009B7C4D">
        <w:trPr>
          <w:gridAfter w:val="2"/>
          <w:wAfter w:w="236" w:type="dxa"/>
          <w:trHeight w:val="445"/>
        </w:trPr>
        <w:tc>
          <w:tcPr>
            <w:tcW w:w="629" w:type="dxa"/>
            <w:vMerge/>
            <w:vAlign w:val="center"/>
          </w:tcPr>
          <w:p w14:paraId="2EDFFD2D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  <w:vAlign w:val="center"/>
          </w:tcPr>
          <w:p w14:paraId="62006A68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2" w:type="dxa"/>
            <w:vMerge/>
            <w:tcBorders>
              <w:top w:val="nil"/>
            </w:tcBorders>
            <w:vAlign w:val="center"/>
          </w:tcPr>
          <w:p w14:paraId="44FF076D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163" w:type="dxa"/>
            <w:vMerge/>
            <w:tcBorders>
              <w:top w:val="nil"/>
            </w:tcBorders>
            <w:vAlign w:val="center"/>
          </w:tcPr>
          <w:p w14:paraId="06CCACCE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  <w:vAlign w:val="center"/>
          </w:tcPr>
          <w:p w14:paraId="750E03E5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top w:val="nil"/>
            </w:tcBorders>
            <w:vAlign w:val="center"/>
          </w:tcPr>
          <w:p w14:paraId="35B856B6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  <w:vAlign w:val="center"/>
          </w:tcPr>
          <w:p w14:paraId="7BE35AF5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1" w:type="dxa"/>
            <w:vMerge/>
            <w:tcBorders>
              <w:top w:val="nil"/>
            </w:tcBorders>
            <w:vAlign w:val="center"/>
          </w:tcPr>
          <w:p w14:paraId="5C2556D9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nil"/>
            </w:tcBorders>
            <w:vAlign w:val="center"/>
          </w:tcPr>
          <w:p w14:paraId="1F81A7C3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2291" w:type="dxa"/>
            <w:gridSpan w:val="2"/>
            <w:tcBorders>
              <w:top w:val="nil"/>
            </w:tcBorders>
            <w:vAlign w:val="center"/>
          </w:tcPr>
          <w:p w14:paraId="4C0DB104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>***</w:t>
            </w:r>
          </w:p>
          <w:p w14:paraId="444CC3BD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A3443" w:rsidRPr="00B53307" w14:paraId="5D38C7AE" w14:textId="77777777" w:rsidTr="009B7C4D">
        <w:trPr>
          <w:gridAfter w:val="2"/>
          <w:wAfter w:w="236" w:type="dxa"/>
          <w:trHeight w:val="246"/>
        </w:trPr>
        <w:tc>
          <w:tcPr>
            <w:tcW w:w="629" w:type="dxa"/>
          </w:tcPr>
          <w:p w14:paraId="5FAAEDBB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14:paraId="3B6EFE65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33611470</w:t>
            </w:r>
          </w:p>
        </w:tc>
        <w:tc>
          <w:tcPr>
            <w:tcW w:w="1542" w:type="dxa"/>
            <w:vAlign w:val="center"/>
          </w:tcPr>
          <w:p w14:paraId="2C222BE7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Պանտոպրազոլ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40մգ</w:t>
            </w:r>
          </w:p>
        </w:tc>
        <w:tc>
          <w:tcPr>
            <w:tcW w:w="4163" w:type="dxa"/>
            <w:vAlign w:val="center"/>
          </w:tcPr>
          <w:p w14:paraId="35FB1423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Պանտոպրազոլ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40մգ,ֆլակոն</w:t>
            </w:r>
          </w:p>
        </w:tc>
        <w:tc>
          <w:tcPr>
            <w:tcW w:w="901" w:type="dxa"/>
            <w:vAlign w:val="center"/>
          </w:tcPr>
          <w:p w14:paraId="7C4046AC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szCs w:val="22"/>
                <w:lang w:val="hy-AM"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48E42B05" w14:textId="48029033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</w:pPr>
          </w:p>
        </w:tc>
        <w:tc>
          <w:tcPr>
            <w:tcW w:w="990" w:type="dxa"/>
            <w:vAlign w:val="center"/>
          </w:tcPr>
          <w:p w14:paraId="74534670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291" w:type="dxa"/>
            <w:vAlign w:val="center"/>
          </w:tcPr>
          <w:p w14:paraId="39C23EE8" w14:textId="0570BBDA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BF42CCF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</w:t>
            </w:r>
            <w:r w:rsidRPr="000A1013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Երևան, Հր</w:t>
            </w:r>
            <w:r w:rsidRPr="000A1013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Ներսիսյան 7</w:t>
            </w:r>
          </w:p>
        </w:tc>
        <w:tc>
          <w:tcPr>
            <w:tcW w:w="2284" w:type="dxa"/>
            <w:vAlign w:val="center"/>
          </w:tcPr>
          <w:p w14:paraId="1167FBEF" w14:textId="77777777" w:rsidR="001A3443" w:rsidRPr="001A344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0A1013" w14:paraId="27C0CA85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66513F77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48" w:type="dxa"/>
          </w:tcPr>
          <w:p w14:paraId="55FCAF97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33691176</w:t>
            </w:r>
          </w:p>
        </w:tc>
        <w:tc>
          <w:tcPr>
            <w:tcW w:w="1542" w:type="dxa"/>
            <w:vAlign w:val="center"/>
          </w:tcPr>
          <w:p w14:paraId="59E91B41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Ռիվարոկսաբան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4163" w:type="dxa"/>
            <w:vAlign w:val="center"/>
          </w:tcPr>
          <w:p w14:paraId="5EC77FED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Ռիվարոկսաբան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901" w:type="dxa"/>
            <w:vAlign w:val="center"/>
          </w:tcPr>
          <w:p w14:paraId="268395D8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211844C8" w14:textId="2562CC6C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3B1360CF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91" w:type="dxa"/>
            <w:vAlign w:val="center"/>
          </w:tcPr>
          <w:p w14:paraId="7175A8DB" w14:textId="50E33E89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49DBDA96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2284" w:type="dxa"/>
            <w:vAlign w:val="center"/>
          </w:tcPr>
          <w:p w14:paraId="125D7E3E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0A1013" w14:paraId="09D29866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2A261A6C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248" w:type="dxa"/>
          </w:tcPr>
          <w:p w14:paraId="12D06D5D" w14:textId="77777777" w:rsidR="001A3443" w:rsidRDefault="001A3443" w:rsidP="009B7C4D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 w:eastAsia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33691176</w:t>
            </w:r>
          </w:p>
          <w:p w14:paraId="6100513D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2" w:type="dxa"/>
            <w:vAlign w:val="center"/>
          </w:tcPr>
          <w:p w14:paraId="643983CC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Տիկագրելոր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90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4163" w:type="dxa"/>
            <w:vAlign w:val="center"/>
          </w:tcPr>
          <w:p w14:paraId="0D8225DE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Տիկագրելոր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90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մգ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1" w:type="dxa"/>
            <w:vAlign w:val="center"/>
          </w:tcPr>
          <w:p w14:paraId="54F379AF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1B9005B8" w14:textId="5A49012E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7F3820D5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91" w:type="dxa"/>
            <w:vAlign w:val="center"/>
          </w:tcPr>
          <w:p w14:paraId="2750860A" w14:textId="38E2EB48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732EE72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2284" w:type="dxa"/>
            <w:vAlign w:val="center"/>
          </w:tcPr>
          <w:p w14:paraId="57F269D3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0A1013" w14:paraId="05E25CF0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6F2D453D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248" w:type="dxa"/>
          </w:tcPr>
          <w:p w14:paraId="36C61A3D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33661111</w:t>
            </w:r>
          </w:p>
        </w:tc>
        <w:tc>
          <w:tcPr>
            <w:tcW w:w="1542" w:type="dxa"/>
            <w:vAlign w:val="center"/>
          </w:tcPr>
          <w:p w14:paraId="68E97159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Կետամին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163" w:type="dxa"/>
            <w:vAlign w:val="center"/>
          </w:tcPr>
          <w:p w14:paraId="5EAE3F58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լուծույթ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ներարկման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ն/ե և մ/մ, 50մգ/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մլ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ամպուլներ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2մլ</w:t>
            </w:r>
          </w:p>
        </w:tc>
        <w:tc>
          <w:tcPr>
            <w:tcW w:w="901" w:type="dxa"/>
            <w:vAlign w:val="center"/>
          </w:tcPr>
          <w:p w14:paraId="5DC0EEE7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4D9A0F40" w14:textId="3DBF3986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2A47E357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91" w:type="dxa"/>
            <w:vAlign w:val="center"/>
          </w:tcPr>
          <w:p w14:paraId="22E95953" w14:textId="7468F701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D147B06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2284" w:type="dxa"/>
            <w:vAlign w:val="center"/>
          </w:tcPr>
          <w:p w14:paraId="45C08606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0A1013" w14:paraId="48A35CBC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581424F9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248" w:type="dxa"/>
          </w:tcPr>
          <w:p w14:paraId="17DB50BB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33631230</w:t>
            </w:r>
          </w:p>
        </w:tc>
        <w:tc>
          <w:tcPr>
            <w:tcW w:w="1542" w:type="dxa"/>
            <w:vAlign w:val="center"/>
          </w:tcPr>
          <w:p w14:paraId="53B4DB77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Պովիդոն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յոդի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քսուք</w:t>
            </w:r>
            <w:proofErr w:type="spellEnd"/>
          </w:p>
        </w:tc>
        <w:tc>
          <w:tcPr>
            <w:tcW w:w="4163" w:type="dxa"/>
            <w:vAlign w:val="center"/>
          </w:tcPr>
          <w:p w14:paraId="5C5453A6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Պովիդոն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յոդի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քսուք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10% 100 ·</w:t>
            </w:r>
          </w:p>
        </w:tc>
        <w:tc>
          <w:tcPr>
            <w:tcW w:w="901" w:type="dxa"/>
            <w:vAlign w:val="center"/>
          </w:tcPr>
          <w:p w14:paraId="2A19E4F7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3E71B385" w14:textId="6C0E8E29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2B00BC5A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91" w:type="dxa"/>
            <w:vAlign w:val="center"/>
          </w:tcPr>
          <w:p w14:paraId="564683AA" w14:textId="79D8D6FF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A35E8B9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Ներսիսյան 7</w:t>
            </w:r>
          </w:p>
        </w:tc>
        <w:tc>
          <w:tcPr>
            <w:tcW w:w="2284" w:type="dxa"/>
            <w:vAlign w:val="center"/>
          </w:tcPr>
          <w:p w14:paraId="312DE47D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 xml:space="preserve">Պայմանագիրը ուժի մեջ մտնելուց 20 օրացույցային օր հետո Պատվիրատուի </w:t>
            </w: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պատվերը ստանալուց 3 աշխատանքային օրվա ընթացում</w:t>
            </w:r>
          </w:p>
        </w:tc>
      </w:tr>
      <w:tr w:rsidR="001A3443" w:rsidRPr="000A1013" w14:paraId="06974DE6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3E298385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lastRenderedPageBreak/>
              <w:t>6</w:t>
            </w:r>
          </w:p>
        </w:tc>
        <w:tc>
          <w:tcPr>
            <w:tcW w:w="1248" w:type="dxa"/>
          </w:tcPr>
          <w:p w14:paraId="59A75C62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33661120</w:t>
            </w:r>
          </w:p>
        </w:tc>
        <w:tc>
          <w:tcPr>
            <w:tcW w:w="1542" w:type="dxa"/>
            <w:vAlign w:val="center"/>
          </w:tcPr>
          <w:p w14:paraId="048FF7FE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Մորֆին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հ/ք 1% 1.0</w:t>
            </w:r>
          </w:p>
        </w:tc>
        <w:tc>
          <w:tcPr>
            <w:tcW w:w="4163" w:type="dxa"/>
            <w:vAlign w:val="center"/>
          </w:tcPr>
          <w:p w14:paraId="22297D54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Մորֆինի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հիդրոքլորիդ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1%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ներարկման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լուծույթ10մգ/մլ,1մլ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ամպուլներ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1" w:type="dxa"/>
            <w:vAlign w:val="center"/>
          </w:tcPr>
          <w:p w14:paraId="2CB9BFE1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D02F5B3" w14:textId="0EBCFBBC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2598C180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91" w:type="dxa"/>
            <w:vAlign w:val="center"/>
          </w:tcPr>
          <w:p w14:paraId="70440D82" w14:textId="42948061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DC73566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2284" w:type="dxa"/>
            <w:vAlign w:val="center"/>
          </w:tcPr>
          <w:p w14:paraId="5E588FF3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0A1013" w14:paraId="2E57B536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75942441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248" w:type="dxa"/>
          </w:tcPr>
          <w:p w14:paraId="4F3FB831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33651118</w:t>
            </w:r>
          </w:p>
        </w:tc>
        <w:tc>
          <w:tcPr>
            <w:tcW w:w="1542" w:type="dxa"/>
            <w:vAlign w:val="center"/>
          </w:tcPr>
          <w:p w14:paraId="5A89FCE7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Ցեֆտրիաքսոն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1գ</w:t>
            </w:r>
          </w:p>
        </w:tc>
        <w:tc>
          <w:tcPr>
            <w:tcW w:w="4163" w:type="dxa"/>
            <w:vAlign w:val="center"/>
          </w:tcPr>
          <w:p w14:paraId="7AB8003B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ցեֆտրիաքսոն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ցեֆտրիաքսոն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նատրիում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դեղափոշի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մ/մ և ն/ե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ներարկման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լուծույթի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1000մգ;ապակե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սրվակ:Բոնաքսոն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ռոցեֆին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կամ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մարիոն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01" w:type="dxa"/>
            <w:vAlign w:val="center"/>
          </w:tcPr>
          <w:p w14:paraId="7FEDE139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3E64968" w14:textId="031221F5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149B04CF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291" w:type="dxa"/>
            <w:vAlign w:val="center"/>
          </w:tcPr>
          <w:p w14:paraId="1A142D80" w14:textId="560DDF1B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1322591A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2284" w:type="dxa"/>
            <w:vAlign w:val="center"/>
          </w:tcPr>
          <w:p w14:paraId="27C0E681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0A1013" w14:paraId="40BD9A58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75CFA3FE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248" w:type="dxa"/>
          </w:tcPr>
          <w:p w14:paraId="39D33D23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33691136/</w:t>
            </w:r>
          </w:p>
        </w:tc>
        <w:tc>
          <w:tcPr>
            <w:tcW w:w="1542" w:type="dxa"/>
            <w:vAlign w:val="center"/>
          </w:tcPr>
          <w:p w14:paraId="77DD36E9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Նատրիումի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քլորիդ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163" w:type="dxa"/>
            <w:vAlign w:val="center"/>
          </w:tcPr>
          <w:p w14:paraId="7C90889E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Նատրիումի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քլորիդ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10% 50մլ</w:t>
            </w:r>
          </w:p>
        </w:tc>
        <w:tc>
          <w:tcPr>
            <w:tcW w:w="901" w:type="dxa"/>
            <w:vAlign w:val="center"/>
          </w:tcPr>
          <w:p w14:paraId="4FD61EE4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46BF6A7" w14:textId="69AD727E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1CE25F1A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91" w:type="dxa"/>
            <w:vAlign w:val="center"/>
          </w:tcPr>
          <w:p w14:paraId="33673AA5" w14:textId="6D34EECA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1A418963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2284" w:type="dxa"/>
            <w:vAlign w:val="center"/>
          </w:tcPr>
          <w:p w14:paraId="5F404C57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0A1013" w14:paraId="57575DBA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44D6FBA8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248" w:type="dxa"/>
          </w:tcPr>
          <w:p w14:paraId="06814622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33631230/</w:t>
            </w:r>
          </w:p>
        </w:tc>
        <w:tc>
          <w:tcPr>
            <w:tcW w:w="1542" w:type="dxa"/>
            <w:vAlign w:val="center"/>
          </w:tcPr>
          <w:p w14:paraId="286C419F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Պովիդոն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յոդ</w:t>
            </w:r>
            <w:proofErr w:type="spellEnd"/>
          </w:p>
        </w:tc>
        <w:tc>
          <w:tcPr>
            <w:tcW w:w="4163" w:type="dxa"/>
            <w:vAlign w:val="center"/>
          </w:tcPr>
          <w:p w14:paraId="5C1E3E3C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Պովիդոն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յոդ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10%,արտաքին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համար,օժանդակ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նյութեր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նատրիումի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երկհիմն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ֆոսֆատ,կիտրոնաթթու,գլիցերին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,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նոնօքսինոլ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9,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մաքրված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ջուր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1լիտրանոց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տարաներով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901" w:type="dxa"/>
            <w:vAlign w:val="center"/>
          </w:tcPr>
          <w:p w14:paraId="0F467CF6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1E3491D5" w14:textId="3E0E3859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61CB4F26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91" w:type="dxa"/>
            <w:vAlign w:val="center"/>
          </w:tcPr>
          <w:p w14:paraId="4FA85C8A" w14:textId="22B9AF60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08F2FE04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2284" w:type="dxa"/>
            <w:vAlign w:val="center"/>
          </w:tcPr>
          <w:p w14:paraId="6D0797CC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0A1013" w14:paraId="03A39449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4DB382B5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248" w:type="dxa"/>
          </w:tcPr>
          <w:p w14:paraId="7AAA474C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33691176</w:t>
            </w:r>
          </w:p>
        </w:tc>
        <w:tc>
          <w:tcPr>
            <w:tcW w:w="1542" w:type="dxa"/>
            <w:vAlign w:val="center"/>
          </w:tcPr>
          <w:p w14:paraId="717E1DE0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Տրոպիկամիդ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ֆենիլէֆրին</w:t>
            </w:r>
            <w:proofErr w:type="spellEnd"/>
          </w:p>
        </w:tc>
        <w:tc>
          <w:tcPr>
            <w:tcW w:w="4163" w:type="dxa"/>
            <w:vAlign w:val="center"/>
          </w:tcPr>
          <w:p w14:paraId="0E4D108A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Տրոպիկամիդ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ֆենիլէֆրին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10մլ</w:t>
            </w:r>
          </w:p>
        </w:tc>
        <w:tc>
          <w:tcPr>
            <w:tcW w:w="901" w:type="dxa"/>
            <w:vAlign w:val="center"/>
          </w:tcPr>
          <w:p w14:paraId="3D8042D8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7C912198" w14:textId="653B2778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66C2CF35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91" w:type="dxa"/>
            <w:vAlign w:val="center"/>
          </w:tcPr>
          <w:p w14:paraId="5A94225B" w14:textId="4889B03E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FF6F1CB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2284" w:type="dxa"/>
            <w:vAlign w:val="center"/>
          </w:tcPr>
          <w:p w14:paraId="3FA6F8CD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0A1013" w14:paraId="302EED0E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357C76C2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248" w:type="dxa"/>
          </w:tcPr>
          <w:p w14:paraId="02E4B9D6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33621641</w:t>
            </w:r>
          </w:p>
        </w:tc>
        <w:tc>
          <w:tcPr>
            <w:tcW w:w="1542" w:type="dxa"/>
            <w:vAlign w:val="center"/>
          </w:tcPr>
          <w:p w14:paraId="1BB9F38D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Վիրաբույժների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ձեռքերի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վիրահատական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դաշտի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մշակման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ախտահանիչ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lastRenderedPageBreak/>
              <w:t>փրփուրի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տեսքով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, 1լ</w:t>
            </w:r>
          </w:p>
        </w:tc>
        <w:tc>
          <w:tcPr>
            <w:tcW w:w="4163" w:type="dxa"/>
            <w:vAlign w:val="center"/>
          </w:tcPr>
          <w:p w14:paraId="47C13387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lastRenderedPageBreak/>
              <w:t>Որպես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ազդող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նյութեր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միջոցը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պարունակում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էթիլ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սպիրտ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՝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 xml:space="preserve">56,0±0,2%,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պրոպիլ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սպիրտ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21%,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քլորհեքսիդինի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բիգլյուկոնատ,ինչպես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նաև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ֆունկցիոնալ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հավելումներ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այդ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թվում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մաշկը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խնամող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բաղադրիչներ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մաքրազտված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ջուր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Միջոցի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ժամկետը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տարի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թողարկման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lastRenderedPageBreak/>
              <w:t>ամսաթվից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արտադրողի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սերտ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փակ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փաթեթով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։ </w:t>
            </w:r>
            <w:proofErr w:type="spellStart"/>
            <w:proofErr w:type="gram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Միջոցն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օժտված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հակամանրէային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ակտիվությամբ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գրամբացասական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գրամդրական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մանրէների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ներառյալ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տուբերկուլոզի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միկոբակտերիաները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թեստավորված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Mycobacterium terrae-ի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վրա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ներհիվանդանոցային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վարակների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հարուցիչները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թեստավորված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Pseudomonas aeruginosa-ի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վրա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այդ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թվում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աղիքային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ցուպիկի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ստաֆիլակոկերի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սալմոնելլաների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խմբի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մանրէները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լեգիոնելոզի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հատուկ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վտանգավոր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վարակների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հարուցիչների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ժանտախտ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խոլերա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տուլարեմիա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նկատմամբ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վիրուսների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նկատմամբ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այդ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թվում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ռինովիրուսների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նորովիրուսների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ռոտավիրուսների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ադենովիրուսների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,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ընդերային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արտաընդերային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հեպատիտների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ներառյալ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հեպատիտ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Ա-ի Բ-ի, Ց-ի, Դ-ի,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պոլիոմիելիտի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վիրուսների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Կոքսակի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էնտերովիրուսների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ECHO, ՄԻԱՎ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վիրուսների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գրիպի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վիրուսի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այդ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թվում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r w:rsidRPr="000A1013">
              <w:rPr>
                <w:rFonts w:ascii="GHEA Grapalat" w:hAnsi="GHEA Grapalat" w:cs="Arial LatArm"/>
                <w:color w:val="000000"/>
                <w:sz w:val="16"/>
                <w:szCs w:val="16"/>
              </w:rPr>
              <w:t>«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խոզի</w:t>
            </w:r>
            <w:proofErr w:type="spellEnd"/>
            <w:r w:rsidRPr="000A1013">
              <w:rPr>
                <w:rFonts w:ascii="GHEA Grapalat" w:hAnsi="GHEA Grapalat" w:cs="Arial LatArm"/>
                <w:color w:val="000000"/>
                <w:sz w:val="16"/>
                <w:szCs w:val="16"/>
              </w:rPr>
              <w:t>»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0A1013">
              <w:rPr>
                <w:rFonts w:ascii="GHEA Grapalat" w:hAnsi="GHEA Grapalat" w:cs="Calibri"/>
                <w:color w:val="000000"/>
                <w:sz w:val="16"/>
                <w:szCs w:val="16"/>
              </w:rPr>
              <w:t>Н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1N1 և </w:t>
            </w:r>
            <w:r w:rsidRPr="000A1013">
              <w:rPr>
                <w:rFonts w:ascii="GHEA Grapalat" w:hAnsi="GHEA Grapalat" w:cs="Arial LatArm"/>
                <w:color w:val="000000"/>
                <w:sz w:val="16"/>
                <w:szCs w:val="16"/>
              </w:rPr>
              <w:t>«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թռչնի</w:t>
            </w:r>
            <w:proofErr w:type="spellEnd"/>
            <w:r w:rsidRPr="000A1013">
              <w:rPr>
                <w:rFonts w:ascii="GHEA Grapalat" w:hAnsi="GHEA Grapalat" w:cs="Arial LatArm"/>
                <w:color w:val="000000"/>
                <w:sz w:val="16"/>
                <w:szCs w:val="16"/>
              </w:rPr>
              <w:t>»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0A1013">
              <w:rPr>
                <w:rFonts w:ascii="GHEA Grapalat" w:hAnsi="GHEA Grapalat" w:cs="Calibri"/>
                <w:color w:val="000000"/>
                <w:sz w:val="16"/>
                <w:szCs w:val="16"/>
              </w:rPr>
              <w:t>Н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5N1,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պարագրիպի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կորոնավիրուսի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r w:rsidRPr="000A1013">
              <w:rPr>
                <w:rFonts w:ascii="GHEA Grapalat" w:hAnsi="GHEA Grapalat" w:cs="Arial LatArm"/>
                <w:color w:val="000000"/>
                <w:sz w:val="16"/>
                <w:szCs w:val="16"/>
              </w:rPr>
              <w:t>«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ատիպիկ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թոքաբորբի</w:t>
            </w:r>
            <w:proofErr w:type="spellEnd"/>
            <w:r w:rsidRPr="000A1013">
              <w:rPr>
                <w:rFonts w:ascii="GHEA Grapalat" w:hAnsi="GHEA Grapalat" w:cs="Arial LatArm"/>
                <w:color w:val="000000"/>
                <w:sz w:val="16"/>
                <w:szCs w:val="16"/>
              </w:rPr>
              <w:t>»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հարուցչի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(SARS, MERS),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հերպեսի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կարմրուկի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սուր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շնչառական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վիրուսային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վարակների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ցիտոմեգալովիրուսային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վարակի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սնկասպան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ակտիվությամբ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Կանդիդա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Տրիխոֆիտոն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ցեղի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սնկերի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նկատմամբ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Միջոցն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օժտված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երկարաձգված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հակամանրէային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ազդեցությամբ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ժամվա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ընթացքում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Միջոցով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մշակումից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հետո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լվացում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չի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պահանջվում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Ներկայացվում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ԵՏՄ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սերտիֆիկատ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և ՀՀ ԱՆ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հաստատված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մեթոդական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հրահանգ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։</w:t>
            </w:r>
            <w:proofErr w:type="gram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ժամկետի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առնվազն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75%-ի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մատակարարման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պահին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Փաթեթավորումը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քան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 լ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ծավալի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պոլիէթիլենային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տարա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դիսպենսերով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901" w:type="dxa"/>
            <w:vAlign w:val="center"/>
          </w:tcPr>
          <w:p w14:paraId="59E2A193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lastRenderedPageBreak/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65D74F1" w14:textId="2966047B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2A5C3B03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91" w:type="dxa"/>
            <w:vAlign w:val="center"/>
          </w:tcPr>
          <w:p w14:paraId="2F50A66D" w14:textId="49C6AD03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440D7040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2284" w:type="dxa"/>
            <w:vAlign w:val="center"/>
          </w:tcPr>
          <w:p w14:paraId="52981A1F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B53307" w14:paraId="028DACD4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13490B1B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1248" w:type="dxa"/>
          </w:tcPr>
          <w:p w14:paraId="743BB630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33651137/</w:t>
            </w:r>
          </w:p>
        </w:tc>
        <w:tc>
          <w:tcPr>
            <w:tcW w:w="1542" w:type="dxa"/>
            <w:vAlign w:val="center"/>
          </w:tcPr>
          <w:p w14:paraId="31C95629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Վանկոմիցին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1000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4163" w:type="dxa"/>
            <w:vAlign w:val="center"/>
          </w:tcPr>
          <w:p w14:paraId="13FB2D27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Վանկոմիցին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1000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901" w:type="dxa"/>
            <w:vAlign w:val="center"/>
          </w:tcPr>
          <w:p w14:paraId="25FFE4DF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4FBFF39" w14:textId="65E82D1F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327B2119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91" w:type="dxa"/>
            <w:vAlign w:val="center"/>
          </w:tcPr>
          <w:p w14:paraId="38B18B6F" w14:textId="0A14C040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0E3EE284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1D84967B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</w:t>
            </w: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պատվերը ստանալուց 3 աշխատանքային օրվա ընթացում</w:t>
            </w:r>
          </w:p>
        </w:tc>
      </w:tr>
      <w:tr w:rsidR="001A3443" w:rsidRPr="00B53307" w14:paraId="3F01F6E7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102BE0B7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13</w:t>
            </w:r>
          </w:p>
        </w:tc>
        <w:tc>
          <w:tcPr>
            <w:tcW w:w="1248" w:type="dxa"/>
          </w:tcPr>
          <w:p w14:paraId="7E587996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33191320</w:t>
            </w:r>
          </w:p>
        </w:tc>
        <w:tc>
          <w:tcPr>
            <w:tcW w:w="1542" w:type="dxa"/>
            <w:vAlign w:val="center"/>
          </w:tcPr>
          <w:p w14:paraId="233D6DAC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Աբսորբենտ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հիմնային</w:t>
            </w:r>
            <w:proofErr w:type="spellEnd"/>
          </w:p>
        </w:tc>
        <w:tc>
          <w:tcPr>
            <w:tcW w:w="4163" w:type="dxa"/>
            <w:vAlign w:val="center"/>
          </w:tcPr>
          <w:p w14:paraId="06A534D5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Պլաստիկե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տարա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5լ, 4.5կգ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գրանուլների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չափսը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4/8M,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չպետք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լինի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փոշենման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փոքր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գրանուլներ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էթիլային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PH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ինդիկատոր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գունային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փոփոխությանհամար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որը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դարձելի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է ՝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սպիտակ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մանուշակագույն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սպիտակ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901" w:type="dxa"/>
            <w:vAlign w:val="center"/>
          </w:tcPr>
          <w:p w14:paraId="0AE87E96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144D049B" w14:textId="1717E0B8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69B6660E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91" w:type="dxa"/>
            <w:vAlign w:val="center"/>
          </w:tcPr>
          <w:p w14:paraId="15760653" w14:textId="591FFCB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BDD4C75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23CB0816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B53307" w14:paraId="209862CA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4969DDA0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1248" w:type="dxa"/>
          </w:tcPr>
          <w:p w14:paraId="7D681791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33141211</w:t>
            </w:r>
          </w:p>
        </w:tc>
        <w:tc>
          <w:tcPr>
            <w:tcW w:w="1542" w:type="dxa"/>
            <w:vAlign w:val="center"/>
          </w:tcPr>
          <w:p w14:paraId="1D5D0AB7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Ամբու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պարկ</w:t>
            </w:r>
            <w:proofErr w:type="spellEnd"/>
          </w:p>
        </w:tc>
        <w:tc>
          <w:tcPr>
            <w:tcW w:w="4163" w:type="dxa"/>
            <w:vAlign w:val="center"/>
          </w:tcPr>
          <w:p w14:paraId="1570DDD5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Ամբու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պարկ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-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Շնչառական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պայուսակ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դիմակով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,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թոքերի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ժամանակավոր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արհեստական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օդափոխության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համար:Լինի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եվրոպական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արտադրության</w:t>
            </w:r>
            <w:proofErr w:type="spellEnd"/>
          </w:p>
        </w:tc>
        <w:tc>
          <w:tcPr>
            <w:tcW w:w="901" w:type="dxa"/>
            <w:vAlign w:val="center"/>
          </w:tcPr>
          <w:p w14:paraId="25FAF592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27AB9691" w14:textId="3B2ECB6D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7CBBF8D0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91" w:type="dxa"/>
            <w:vAlign w:val="center"/>
          </w:tcPr>
          <w:p w14:paraId="52452FFC" w14:textId="099F9BB3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434EAA18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3BE02280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B53307" w14:paraId="61B82F56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1112B481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1248" w:type="dxa"/>
          </w:tcPr>
          <w:p w14:paraId="15A37988" w14:textId="77777777" w:rsidR="001A3443" w:rsidRDefault="001A3443" w:rsidP="009B7C4D">
            <w:pPr>
              <w:jc w:val="both"/>
              <w:rPr>
                <w:rFonts w:ascii="GHEA Grapalat" w:hAnsi="GHEA Grapalat" w:cs="Calibri"/>
                <w:color w:val="403931"/>
                <w:sz w:val="16"/>
                <w:szCs w:val="16"/>
                <w:lang w:val="hy-AM" w:eastAsia="hy-AM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33141211</w:t>
            </w:r>
          </w:p>
          <w:p w14:paraId="3B7A0084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2" w:type="dxa"/>
            <w:vAlign w:val="center"/>
          </w:tcPr>
          <w:p w14:paraId="5272A4F0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Օդատար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ուղի</w:t>
            </w:r>
            <w:proofErr w:type="spellEnd"/>
          </w:p>
        </w:tc>
        <w:tc>
          <w:tcPr>
            <w:tcW w:w="4163" w:type="dxa"/>
            <w:vAlign w:val="center"/>
          </w:tcPr>
          <w:p w14:paraId="132E74FD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Օդատար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ուղի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մ/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օ,լինի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ստերիլ</w:t>
            </w:r>
            <w:proofErr w:type="spellEnd"/>
          </w:p>
        </w:tc>
        <w:tc>
          <w:tcPr>
            <w:tcW w:w="901" w:type="dxa"/>
            <w:vAlign w:val="center"/>
          </w:tcPr>
          <w:p w14:paraId="784AD3AA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9A72514" w14:textId="0D3EF15D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4C466813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91" w:type="dxa"/>
            <w:vAlign w:val="center"/>
          </w:tcPr>
          <w:p w14:paraId="44138BC0" w14:textId="4B24D78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3CE51F57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3CF0173C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B53307" w14:paraId="4ACDD15C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71FCEE93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1248" w:type="dxa"/>
          </w:tcPr>
          <w:p w14:paraId="0F5972AB" w14:textId="77777777" w:rsidR="001A3443" w:rsidRDefault="001A3443" w:rsidP="009B7C4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 w:eastAsia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33141211</w:t>
            </w:r>
          </w:p>
          <w:p w14:paraId="7590C7EF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2" w:type="dxa"/>
            <w:vAlign w:val="center"/>
          </w:tcPr>
          <w:p w14:paraId="4E531668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Դիմակ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եռաշերտ</w:t>
            </w:r>
            <w:proofErr w:type="spellEnd"/>
          </w:p>
        </w:tc>
        <w:tc>
          <w:tcPr>
            <w:tcW w:w="4163" w:type="dxa"/>
            <w:vAlign w:val="center"/>
          </w:tcPr>
          <w:p w14:paraId="648F73EA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Դիմակ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եռաշերտ,միանվագ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օգտագործման,գույնը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կապույտ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Լինի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շնչող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901" w:type="dxa"/>
            <w:vAlign w:val="center"/>
          </w:tcPr>
          <w:p w14:paraId="6E5EB391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421BC088" w14:textId="42BE2B51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3DB5E8D0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291" w:type="dxa"/>
            <w:vAlign w:val="center"/>
          </w:tcPr>
          <w:p w14:paraId="06B15160" w14:textId="5F6D240B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B8B933C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149C49F4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B53307" w14:paraId="583577F6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54E58758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1248" w:type="dxa"/>
          </w:tcPr>
          <w:p w14:paraId="04861B68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33691162</w:t>
            </w:r>
          </w:p>
        </w:tc>
        <w:tc>
          <w:tcPr>
            <w:tcW w:w="1542" w:type="dxa"/>
            <w:vAlign w:val="center"/>
          </w:tcPr>
          <w:p w14:paraId="27D60F7E" w14:textId="77777777" w:rsidR="001A344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proofErr w:type="spellStart"/>
            <w:r w:rsidRPr="00403C31">
              <w:rPr>
                <w:rFonts w:ascii="GHEA Grapalat" w:hAnsi="GHEA Grapalat" w:cs="Arial"/>
                <w:color w:val="000000"/>
                <w:sz w:val="16"/>
                <w:szCs w:val="16"/>
              </w:rPr>
              <w:t>լաբորատոր</w:t>
            </w:r>
            <w:proofErr w:type="spellEnd"/>
            <w:r w:rsidRPr="00403C31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03C31">
              <w:rPr>
                <w:rFonts w:ascii="GHEA Grapalat" w:hAnsi="GHEA Grapalat" w:cs="Arial"/>
                <w:color w:val="000000"/>
                <w:sz w:val="16"/>
                <w:szCs w:val="16"/>
              </w:rPr>
              <w:t>ազդանյութեր</w:t>
            </w:r>
            <w:proofErr w:type="spellEnd"/>
            <w:r w:rsidRPr="00403C31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A1D1CC7" w14:textId="77777777" w:rsidR="001A3443" w:rsidRPr="00403C31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/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Roche Cardiac POC Troponin T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/</w:t>
            </w:r>
          </w:p>
        </w:tc>
        <w:tc>
          <w:tcPr>
            <w:tcW w:w="4163" w:type="dxa"/>
            <w:vAlign w:val="center"/>
          </w:tcPr>
          <w:p w14:paraId="29E5ED7D" w14:textId="77777777" w:rsidR="001A3443" w:rsidRPr="001A3443" w:rsidRDefault="001A3443" w:rsidP="009B7C4D">
            <w:pP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cobas h232 վերլուծիչի համար նախատեսված / Roche Cardiac POC Troponin T/: Տրոպոնինի T -ի քանակական որոշման թեստ հավաքածու: Ֆորմատ՝10 հատ/տուփ: Ֆիրմային նշանի առկայությունը պարտադիր է: Պահպանման պայմանները՝</w:t>
            </w:r>
            <w:r w:rsidRPr="001A3443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2-8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°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C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ջերմաստիճանում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Հանձնելու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պահին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պիտանիության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ժամկետի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1/2, For In Vitro Diagnostics: : Արտադրողի կողմից տրված որակի վերահսկման միջազգային հավաստագիր</w:t>
            </w:r>
            <w:r w:rsidRPr="001A3443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ISO 13485, CE: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Մատակարարը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պետք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է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ունենա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արտադրող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ընկերության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կողմից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արտոնագրված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մասնագետներ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որոնք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սահմանված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կարգով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կապահովեն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գնման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առարկայի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հետ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առաջացած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խնդիրների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լուծումը՝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lastRenderedPageBreak/>
              <w:t>համաձայն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արտադր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ող ընկերության կողմից տրված ուղեցույցի։</w:t>
            </w:r>
          </w:p>
        </w:tc>
        <w:tc>
          <w:tcPr>
            <w:tcW w:w="901" w:type="dxa"/>
            <w:vAlign w:val="center"/>
          </w:tcPr>
          <w:p w14:paraId="74D49D2A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lastRenderedPageBreak/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1B9E3C69" w14:textId="1490948D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20804E34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91" w:type="dxa"/>
            <w:vAlign w:val="center"/>
          </w:tcPr>
          <w:p w14:paraId="7544F45C" w14:textId="790C9734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15F5498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713D5010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B53307" w14:paraId="1504DC51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164805D7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1248" w:type="dxa"/>
          </w:tcPr>
          <w:p w14:paraId="6414CB0A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33691162</w:t>
            </w:r>
          </w:p>
        </w:tc>
        <w:tc>
          <w:tcPr>
            <w:tcW w:w="1542" w:type="dxa"/>
            <w:vAlign w:val="center"/>
          </w:tcPr>
          <w:p w14:paraId="0CBE38D8" w14:textId="77777777" w:rsidR="001A344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proofErr w:type="spellStart"/>
            <w:r w:rsidRPr="00403C31">
              <w:rPr>
                <w:rFonts w:ascii="GHEA Grapalat" w:hAnsi="GHEA Grapalat" w:cs="Arial"/>
                <w:color w:val="000000"/>
                <w:sz w:val="16"/>
                <w:szCs w:val="16"/>
              </w:rPr>
              <w:t>լաբորատոր</w:t>
            </w:r>
            <w:proofErr w:type="spellEnd"/>
            <w:r w:rsidRPr="00403C31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03C31">
              <w:rPr>
                <w:rFonts w:ascii="GHEA Grapalat" w:hAnsi="GHEA Grapalat" w:cs="Arial"/>
                <w:color w:val="000000"/>
                <w:sz w:val="16"/>
                <w:szCs w:val="16"/>
              </w:rPr>
              <w:t>ազդանյութեր</w:t>
            </w:r>
            <w:proofErr w:type="spellEnd"/>
            <w:r w:rsidRPr="00403C31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89773C2" w14:textId="77777777" w:rsidR="001A3443" w:rsidRPr="00403C31" w:rsidRDefault="001A3443" w:rsidP="009B7C4D">
            <w:pPr>
              <w:jc w:val="center"/>
              <w:rPr>
                <w:rFonts w:ascii="GHEA Grapalat" w:hAnsi="GHEA Grapalat" w:cs="Arial"/>
                <w:color w:val="2C2D2E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2C2D2E"/>
                <w:sz w:val="16"/>
                <w:szCs w:val="16"/>
                <w:lang w:val="hy-AM"/>
              </w:rPr>
              <w:t xml:space="preserve"> /</w:t>
            </w:r>
            <w:r w:rsidRPr="000A1013">
              <w:rPr>
                <w:rFonts w:ascii="GHEA Grapalat" w:hAnsi="GHEA Grapalat" w:cs="Arial"/>
                <w:color w:val="2C2D2E"/>
                <w:sz w:val="16"/>
                <w:szCs w:val="16"/>
              </w:rPr>
              <w:t>Roche Cardiac NT-</w:t>
            </w:r>
            <w:proofErr w:type="spellStart"/>
            <w:r w:rsidRPr="000A1013">
              <w:rPr>
                <w:rFonts w:ascii="GHEA Grapalat" w:hAnsi="GHEA Grapalat" w:cs="Arial"/>
                <w:color w:val="2C2D2E"/>
                <w:sz w:val="16"/>
                <w:szCs w:val="16"/>
              </w:rPr>
              <w:t>proBNP</w:t>
            </w:r>
            <w:proofErr w:type="spellEnd"/>
            <w:r>
              <w:rPr>
                <w:rFonts w:ascii="GHEA Grapalat" w:hAnsi="GHEA Grapalat" w:cs="Arial"/>
                <w:color w:val="2C2D2E"/>
                <w:sz w:val="16"/>
                <w:szCs w:val="16"/>
                <w:lang w:val="hy-AM"/>
              </w:rPr>
              <w:t>/</w:t>
            </w:r>
          </w:p>
        </w:tc>
        <w:tc>
          <w:tcPr>
            <w:tcW w:w="4163" w:type="dxa"/>
            <w:vAlign w:val="bottom"/>
          </w:tcPr>
          <w:p w14:paraId="6540C9A4" w14:textId="77777777" w:rsidR="001A3443" w:rsidRPr="001A344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cobas h232 վերլուծիչի համար նախատեսված / Roche Cardiac NT-proBNP+/: NT-proBNP-ի քանակական որոշման թեստ հավաքածու: Ֆորմատ՝10 հատ/տուփ: Ֆիրմային նշանի առկայությունը պարտադիր է: Պահպանման պայմանները՝</w:t>
            </w:r>
            <w:r w:rsidRPr="001A3443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2-8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°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C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ջերմաստիճան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ում: Հանձնելու պահին պիտանիության ժամկետի 1/2, For In Vitro Diagnostics: : Արտադրողի կողմից տրված որակի վերահսկման միջազգային հավաստագիր</w:t>
            </w:r>
            <w:r w:rsidRPr="001A3443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ISO 13485, CE: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Մատակարարը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պետք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է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ունենա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արտադրող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ընկերության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կողմից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արտոնագրված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մասնագետներ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որոնք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սահմանված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կարգով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կա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901" w:type="dxa"/>
            <w:vAlign w:val="center"/>
          </w:tcPr>
          <w:p w14:paraId="018495A3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566D47C2" w14:textId="7311A49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3966CA80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91" w:type="dxa"/>
            <w:vAlign w:val="center"/>
          </w:tcPr>
          <w:p w14:paraId="37735A74" w14:textId="7CBA47D9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F61F8B1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4C8E955D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B53307" w14:paraId="08B6FB57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7684C67F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</w:p>
        </w:tc>
        <w:tc>
          <w:tcPr>
            <w:tcW w:w="1248" w:type="dxa"/>
          </w:tcPr>
          <w:p w14:paraId="5EBFE361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33691162</w:t>
            </w:r>
          </w:p>
        </w:tc>
        <w:tc>
          <w:tcPr>
            <w:tcW w:w="1542" w:type="dxa"/>
            <w:vAlign w:val="center"/>
          </w:tcPr>
          <w:p w14:paraId="0282FA27" w14:textId="77777777" w:rsidR="001A344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proofErr w:type="spellStart"/>
            <w:r w:rsidRPr="00403C31">
              <w:rPr>
                <w:rFonts w:ascii="GHEA Grapalat" w:hAnsi="GHEA Grapalat" w:cs="Arial"/>
                <w:color w:val="000000"/>
                <w:sz w:val="16"/>
                <w:szCs w:val="16"/>
              </w:rPr>
              <w:t>լաբորատոր</w:t>
            </w:r>
            <w:proofErr w:type="spellEnd"/>
            <w:r w:rsidRPr="00403C31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03C31">
              <w:rPr>
                <w:rFonts w:ascii="GHEA Grapalat" w:hAnsi="GHEA Grapalat" w:cs="Arial"/>
                <w:color w:val="000000"/>
                <w:sz w:val="16"/>
                <w:szCs w:val="16"/>
              </w:rPr>
              <w:t>ազդանյութեր</w:t>
            </w:r>
            <w:proofErr w:type="spellEnd"/>
            <w:r w:rsidRPr="00403C31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5C34B95" w14:textId="77777777" w:rsidR="001A3443" w:rsidRPr="00F101B5" w:rsidRDefault="001A3443" w:rsidP="009B7C4D">
            <w:pPr>
              <w:jc w:val="center"/>
              <w:rPr>
                <w:rFonts w:ascii="GHEA Grapalat" w:hAnsi="GHEA Grapalat" w:cs="Arial"/>
                <w:color w:val="2C2D2E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2C2D2E"/>
                <w:sz w:val="16"/>
                <w:szCs w:val="16"/>
                <w:lang w:val="hy-AM"/>
              </w:rPr>
              <w:t>/</w:t>
            </w:r>
            <w:r w:rsidRPr="000A1013">
              <w:rPr>
                <w:rFonts w:ascii="GHEA Grapalat" w:hAnsi="GHEA Grapalat" w:cs="Arial"/>
                <w:color w:val="2C2D2E"/>
                <w:sz w:val="16"/>
                <w:szCs w:val="16"/>
              </w:rPr>
              <w:t>Roche Cardiac D-Dime</w:t>
            </w:r>
            <w:r>
              <w:rPr>
                <w:rFonts w:ascii="GHEA Grapalat" w:hAnsi="GHEA Grapalat" w:cs="Arial"/>
                <w:color w:val="2C2D2E"/>
                <w:sz w:val="16"/>
                <w:szCs w:val="16"/>
                <w:lang w:val="hy-AM"/>
              </w:rPr>
              <w:t>/</w:t>
            </w:r>
          </w:p>
        </w:tc>
        <w:tc>
          <w:tcPr>
            <w:tcW w:w="4163" w:type="dxa"/>
            <w:vAlign w:val="bottom"/>
          </w:tcPr>
          <w:p w14:paraId="603793C8" w14:textId="77777777" w:rsidR="001A3443" w:rsidRPr="001A344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cobas h232 վերլուծիչի համար նախատեսված /</w:t>
            </w:r>
            <w:r w:rsidRPr="001A3443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Roche Cardiac D-Dimer</w:t>
            </w:r>
            <w:r w:rsidRPr="001A3443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/: D-Dimer-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ի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քանակական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որոշման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թեստ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հավաքածու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Ֆորմատ՝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10 հատ/տուփ: Ֆիրմային նշանի առկայությունը պարտադիր է: Պահպանման պայմանները՝</w:t>
            </w:r>
            <w:r w:rsidRPr="001A3443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2-8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°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C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ջերմաստիճանում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Հանձնելու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պահին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պիտանիության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ժամկետի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1/2, For In Vitro Diagnostics: 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Արտադրողի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կողմից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տրված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որակի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վերահսկման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միջազգային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հավաստագիր</w:t>
            </w:r>
            <w:r w:rsidRPr="001A3443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ISO 13485, CE: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Մատակարարը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պ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901" w:type="dxa"/>
            <w:vAlign w:val="center"/>
          </w:tcPr>
          <w:p w14:paraId="4F2D4BC7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17C0EF41" w14:textId="06E43B0E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5FA761E9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91" w:type="dxa"/>
            <w:vAlign w:val="center"/>
          </w:tcPr>
          <w:p w14:paraId="3364048F" w14:textId="11633FC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1F0F9E6B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353D38C0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  <w:tr w:rsidR="001A3443" w:rsidRPr="00B53307" w14:paraId="45252D21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6ED4E70F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248" w:type="dxa"/>
          </w:tcPr>
          <w:p w14:paraId="78B11BF6" w14:textId="77777777" w:rsidR="001A3443" w:rsidRPr="000A1013" w:rsidRDefault="001A3443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101B5">
              <w:rPr>
                <w:rFonts w:ascii="GHEA Grapalat" w:hAnsi="GHEA Grapalat"/>
                <w:sz w:val="16"/>
                <w:szCs w:val="16"/>
              </w:rPr>
              <w:t>39518300</w:t>
            </w:r>
          </w:p>
        </w:tc>
        <w:tc>
          <w:tcPr>
            <w:tcW w:w="1542" w:type="dxa"/>
            <w:vAlign w:val="center"/>
          </w:tcPr>
          <w:p w14:paraId="3D8AB3C3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2C2D2E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2C2D2E"/>
                <w:sz w:val="16"/>
                <w:szCs w:val="16"/>
              </w:rPr>
              <w:t>Սավան</w:t>
            </w:r>
            <w:proofErr w:type="spellEnd"/>
          </w:p>
        </w:tc>
        <w:tc>
          <w:tcPr>
            <w:tcW w:w="4163" w:type="dxa"/>
            <w:vAlign w:val="bottom"/>
          </w:tcPr>
          <w:p w14:paraId="0D1F2260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Ջրակայուն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սավան,չափը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՝ 60*90,գույնը՝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կապույտ,մի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կողմը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ջրակայուն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,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հակառակ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կողմը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լինի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բամբակյա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շերտով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901" w:type="dxa"/>
            <w:vAlign w:val="center"/>
          </w:tcPr>
          <w:p w14:paraId="7E766AE1" w14:textId="77777777" w:rsidR="001A3443" w:rsidRPr="0048054C" w:rsidRDefault="001A3443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1FEF27CF" w14:textId="27927728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34D70398" w14:textId="77777777" w:rsidR="001A3443" w:rsidRPr="000A1013" w:rsidRDefault="001A3443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291" w:type="dxa"/>
            <w:vAlign w:val="center"/>
          </w:tcPr>
          <w:p w14:paraId="37B1BE6D" w14:textId="37ECAB8F" w:rsidR="001A3443" w:rsidRPr="000A1013" w:rsidRDefault="001A3443" w:rsidP="00B53307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38E33E21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00D34C5D" w14:textId="77777777" w:rsidR="001A3443" w:rsidRPr="000A1013" w:rsidRDefault="001A3443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մտնելուց 20 օրացույցային օր հետո Պատվիրատուի պատվերը ստանալուց 3 աշխատանքային օրվա ընթացում</w:t>
            </w:r>
          </w:p>
        </w:tc>
      </w:tr>
    </w:tbl>
    <w:p w14:paraId="3E411E4F" w14:textId="77777777" w:rsidR="001A3443" w:rsidRPr="00340920" w:rsidRDefault="001A3443" w:rsidP="001A3443">
      <w:pPr>
        <w:jc w:val="both"/>
        <w:rPr>
          <w:rFonts w:ascii="GHEA Grapalat" w:hAnsi="GHEA Grapalat" w:cs="Sylfaen"/>
          <w:i/>
          <w:sz w:val="16"/>
          <w:szCs w:val="16"/>
          <w:lang w:val="pt-BR"/>
        </w:rPr>
      </w:pPr>
    </w:p>
    <w:p w14:paraId="6334A167" w14:textId="77777777" w:rsidR="001A3443" w:rsidRPr="007E7332" w:rsidRDefault="001A3443" w:rsidP="001A3443">
      <w:pPr>
        <w:pStyle w:val="FootnoteText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*ԾԱՆՈԹՈՒԹՅՈՒՆ: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20CB0D" w14:textId="77777777" w:rsidR="001A3443" w:rsidRPr="002246E3" w:rsidRDefault="001A3443" w:rsidP="001A3443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lastRenderedPageBreak/>
        <w:t xml:space="preserve">Դեղերը մատակարարելիս՝ ներկայացվում է Հայաստանի Հանրապետության առողջապահության նախարարության «Ակադեմիկոս Էմիլ Գաբրիելյանի անվան դեղերի և բժշկական տեխնոլոգիաների փորձագիտական կենտրոն» փակ բաժնետիրական ընկերության կողմից իրականացված լաբորատոր փորձաքննության արդյունքների վերաբերյալ եզրակացություն:                                                       </w:t>
      </w:r>
    </w:p>
    <w:p w14:paraId="061A9B60" w14:textId="77777777" w:rsidR="001A3443" w:rsidRPr="002246E3" w:rsidRDefault="001A3443" w:rsidP="001A3443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*ԾԱՆՈԹՈՒԹՅՈՒՆ: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5C769D9" w14:textId="77777777" w:rsidR="001A3443" w:rsidRPr="002246E3" w:rsidRDefault="001A3443" w:rsidP="001A3443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*դեղերի մատակարարումը իրականացվում է համաձայն` ՀՀ կառավարության 2013թ. մայիսի 2 թիվ 502-Ն որոշան,                                                                                                                                                                                                                                          *դեղերի տեղափոխումը, պահեստավորումը և պահպանումը պետք է իրականացվի համաձայն ՀՀ ԱՆ նախարարի 2010թ. 17-Ն հրաման</w:t>
      </w:r>
    </w:p>
    <w:p w14:paraId="0E34779C" w14:textId="77777777" w:rsidR="001A3443" w:rsidRPr="002246E3" w:rsidRDefault="001A3443" w:rsidP="001A3443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*դեղի պիտանիության ժամկետները գնորդին հանձնման պահին պետք է լինեն հետևյալը`</w:t>
      </w:r>
    </w:p>
    <w:p w14:paraId="0DDD63FB" w14:textId="77777777" w:rsidR="001A3443" w:rsidRPr="002246E3" w:rsidRDefault="001A3443" w:rsidP="001A3443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ա. 2,5 տարվանից ավելի պիտանելիության ժամկետ ունենալու դեպքում հանձնման պահին պետք է ունենան առնվազն 24 ամիս  մնացորդային պիտանելիության ժամկետ,                          </w:t>
      </w:r>
    </w:p>
    <w:p w14:paraId="01515287" w14:textId="77777777" w:rsidR="001A3443" w:rsidRPr="002246E3" w:rsidRDefault="001A3443" w:rsidP="001A3443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բ. մինչև 2,5 տարի պիտանիության ժամկետ ունեցող դեղերը հանձնման պահին պետք է ունենան դեղի ընդհանուր պիտանիության ժամկետի 12 ամիս,</w:t>
      </w:r>
    </w:p>
    <w:p w14:paraId="27D7BD51" w14:textId="77777777" w:rsidR="001A3443" w:rsidRPr="002246E3" w:rsidRDefault="001A3443" w:rsidP="001A3443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գ. առանձին դեպքերում, այն է` հիվանդների անհետաձգելի պահանջի բավարարման հիմնավորված անհրաժեշտությունը, դեղի սպառման համար սահմանված պիտանիության կարճ ժամկետները, դեղը հանձնման պահին կարող է ունենալ դեղի ընդհանուր պիտանիության ժամկետի առնվազն մեկ երկրորդը:  </w:t>
      </w:r>
    </w:p>
    <w:p w14:paraId="1A868FB7" w14:textId="77777777" w:rsidR="001A3443" w:rsidRPr="007E7332" w:rsidRDefault="001A3443" w:rsidP="001A3443">
      <w:pPr>
        <w:pStyle w:val="FootnoteText"/>
        <w:ind w:left="720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Մատակարարման ժամկետները՝ Ապրանքի/ների մատակարարումը Վաճառողի կողմից իրականացվում է՝ սույն Պայմանագիրը կնքելուց հետո ֆինանսական միջոցներ նախատեսվելու դեպքում կողմերի միջև կնքվող համաձայնագրի ուժի մեջ մտնելու օրվանից սկսած մինչև 202</w:t>
      </w:r>
      <w:r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6</w:t>
      </w: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թվականի դեկտեմբերի 25-ն ընկած 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միջոցով):</w:t>
      </w:r>
    </w:p>
    <w:p w14:paraId="374422CE" w14:textId="77777777" w:rsidR="001A3443" w:rsidRPr="002246E3" w:rsidRDefault="001A3443" w:rsidP="001A3443">
      <w:pPr>
        <w:rPr>
          <w:rFonts w:ascii="GHEA Grapalat" w:hAnsi="GHEA Grapalat" w:cs="Sylfaen"/>
          <w:b/>
          <w:i/>
          <w:sz w:val="16"/>
          <w:szCs w:val="16"/>
          <w:lang w:val="pt-BR"/>
        </w:rPr>
      </w:pPr>
    </w:p>
    <w:p w14:paraId="4BF80753" w14:textId="77777777" w:rsidR="001A3443" w:rsidRPr="002246E3" w:rsidRDefault="001A3443" w:rsidP="001A3443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7A0B6C">
        <w:rPr>
          <w:rFonts w:ascii="GHEA Grapalat" w:hAnsi="GHEA Grapalat" w:cs="Sylfaen"/>
          <w:b/>
          <w:i/>
          <w:sz w:val="16"/>
          <w:szCs w:val="16"/>
          <w:highlight w:val="yellow"/>
          <w:lang w:val="pt-BR"/>
        </w:rPr>
        <w:t>**Եթե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053DCC14" w14:textId="77777777" w:rsidR="001A3443" w:rsidRPr="002246E3" w:rsidRDefault="001A3443" w:rsidP="001A3443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</w:p>
    <w:p w14:paraId="2ECAD556" w14:textId="77777777" w:rsidR="001A3443" w:rsidRPr="002246E3" w:rsidRDefault="001A3443" w:rsidP="001A3443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/>
        </w:rPr>
        <w:t>** *Եթե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36671551" w14:textId="77777777" w:rsidR="001A3443" w:rsidRDefault="001A3443" w:rsidP="001A3443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</w:t>
      </w:r>
    </w:p>
    <w:p w14:paraId="2BA98C6F" w14:textId="77777777" w:rsidR="001A3443" w:rsidRDefault="001A3443" w:rsidP="001A3443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  Դեղորայքի մատակարարման բեռնափոխադրումը մինչև ներհիվանդանոցային դեղատուն իրականացվում է մատակարարի կողմից:</w:t>
      </w:r>
    </w:p>
    <w:p w14:paraId="41C0B20F" w14:textId="77777777" w:rsidR="00A3450A" w:rsidRPr="0058216B" w:rsidRDefault="00A3450A" w:rsidP="00A3450A">
      <w:pPr>
        <w:spacing w:before="240"/>
        <w:jc w:val="center"/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</w:pPr>
      <w:r w:rsidRPr="0058216B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>ТЕХНИЧЕСКИЕ ХАРАКТЕРИСТИКИ - ПОКУПКА ГРАФИК</w:t>
      </w:r>
    </w:p>
    <w:p w14:paraId="187BBDBF" w14:textId="77777777" w:rsidR="00A3450A" w:rsidRPr="0058216B" w:rsidRDefault="00A3450A" w:rsidP="00A3450A">
      <w:pPr>
        <w:jc w:val="center"/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</w:pPr>
      <w:r w:rsidRPr="007014CB">
        <w:rPr>
          <w:rFonts w:ascii="GHEA Grapalat" w:hAnsi="GHEA Grapalat" w:cs="Sylfaen"/>
          <w:color w:val="000000"/>
          <w:sz w:val="22"/>
          <w:szCs w:val="22"/>
          <w:lang w:val="hy-AM"/>
        </w:rPr>
        <w:t>«</w:t>
      </w:r>
      <w:r>
        <w:rPr>
          <w:rFonts w:ascii="GHEA Grapalat" w:hAnsi="GHEA Grapalat" w:cs="Sylfaen"/>
          <w:color w:val="000000"/>
          <w:sz w:val="22"/>
          <w:szCs w:val="22"/>
          <w:lang w:val="hy-AM"/>
        </w:rPr>
        <w:t>Ереван» научно-медицинской Центр в ЗАО</w:t>
      </w:r>
      <w:r w:rsidRPr="0058216B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 xml:space="preserve"> на </w:t>
      </w:r>
      <w:r>
        <w:rPr>
          <w:rFonts w:ascii="GHEA Grapalat" w:hAnsi="GHEA Grapalat" w:cs="Sylfaen"/>
          <w:i/>
          <w:iCs/>
          <w:color w:val="000000"/>
          <w:sz w:val="22"/>
          <w:szCs w:val="22"/>
          <w:lang w:val="hy-AM"/>
        </w:rPr>
        <w:t xml:space="preserve">лекарства </w:t>
      </w:r>
      <w:r w:rsidRPr="0058216B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>приобретения драм</w:t>
      </w:r>
    </w:p>
    <w:tbl>
      <w:tblPr>
        <w:tblW w:w="15432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248"/>
        <w:gridCol w:w="1542"/>
        <w:gridCol w:w="4163"/>
        <w:gridCol w:w="901"/>
        <w:gridCol w:w="1170"/>
        <w:gridCol w:w="990"/>
        <w:gridCol w:w="1291"/>
        <w:gridCol w:w="971"/>
        <w:gridCol w:w="7"/>
        <w:gridCol w:w="2284"/>
        <w:gridCol w:w="25"/>
        <w:gridCol w:w="211"/>
      </w:tblGrid>
      <w:tr w:rsidR="00A3450A" w:rsidRPr="000A1013" w14:paraId="3409E811" w14:textId="77777777" w:rsidTr="009B7C4D">
        <w:trPr>
          <w:gridAfter w:val="1"/>
          <w:wAfter w:w="211" w:type="dxa"/>
        </w:trPr>
        <w:tc>
          <w:tcPr>
            <w:tcW w:w="15221" w:type="dxa"/>
            <w:gridSpan w:val="12"/>
          </w:tcPr>
          <w:p w14:paraId="5E2B0920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Продукт</w:t>
            </w:r>
            <w:proofErr w:type="spellEnd"/>
          </w:p>
        </w:tc>
      </w:tr>
      <w:tr w:rsidR="00A3450A" w:rsidRPr="000A1013" w14:paraId="3FB9B4C4" w14:textId="77777777" w:rsidTr="009B7C4D">
        <w:trPr>
          <w:trHeight w:val="219"/>
        </w:trPr>
        <w:tc>
          <w:tcPr>
            <w:tcW w:w="629" w:type="dxa"/>
            <w:vMerge w:val="restart"/>
            <w:vAlign w:val="center"/>
          </w:tcPr>
          <w:p w14:paraId="7B18AD0A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m/h</w:t>
            </w:r>
          </w:p>
        </w:tc>
        <w:tc>
          <w:tcPr>
            <w:tcW w:w="1248" w:type="dxa"/>
            <w:vMerge w:val="restart"/>
            <w:vAlign w:val="center"/>
          </w:tcPr>
          <w:p w14:paraId="7CB342CE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закупок, предусмотренные тарифным планом для сквозного макар на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ОСНОВЕ классификации (КПВ)</w:t>
            </w:r>
          </w:p>
        </w:tc>
        <w:tc>
          <w:tcPr>
            <w:tcW w:w="1542" w:type="dxa"/>
            <w:vMerge w:val="restart"/>
            <w:vAlign w:val="center"/>
          </w:tcPr>
          <w:p w14:paraId="0416C184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lastRenderedPageBreak/>
              <w:t>наименование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4163" w:type="dxa"/>
            <w:vMerge w:val="restart"/>
            <w:vAlign w:val="center"/>
          </w:tcPr>
          <w:p w14:paraId="780A8EFC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технические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901" w:type="dxa"/>
            <w:vMerge w:val="restart"/>
            <w:vAlign w:val="center"/>
          </w:tcPr>
          <w:p w14:paraId="481C55ED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измерительный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блок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1170" w:type="dxa"/>
            <w:vMerge w:val="restart"/>
            <w:vAlign w:val="center"/>
          </w:tcPr>
          <w:p w14:paraId="02195306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блок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990" w:type="dxa"/>
            <w:vMerge w:val="restart"/>
            <w:vAlign w:val="center"/>
          </w:tcPr>
          <w:p w14:paraId="2092AC34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1291" w:type="dxa"/>
            <w:vMerge w:val="restart"/>
            <w:vAlign w:val="center"/>
          </w:tcPr>
          <w:p w14:paraId="35E50203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</w:p>
          <w:p w14:paraId="2D8B03A2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9172FD3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62" w:type="dxa"/>
            <w:gridSpan w:val="3"/>
            <w:vAlign w:val="center"/>
          </w:tcPr>
          <w:p w14:paraId="1992808E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поставок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 xml:space="preserve"> в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center"/>
          </w:tcPr>
          <w:p w14:paraId="245A8554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3450A" w:rsidRPr="000A1013" w14:paraId="663E0E59" w14:textId="77777777" w:rsidTr="009B7C4D">
        <w:trPr>
          <w:gridAfter w:val="2"/>
          <w:wAfter w:w="236" w:type="dxa"/>
          <w:trHeight w:val="445"/>
        </w:trPr>
        <w:tc>
          <w:tcPr>
            <w:tcW w:w="629" w:type="dxa"/>
            <w:vMerge/>
            <w:vAlign w:val="center"/>
          </w:tcPr>
          <w:p w14:paraId="5258A775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  <w:vAlign w:val="center"/>
          </w:tcPr>
          <w:p w14:paraId="2E1D0EB1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2" w:type="dxa"/>
            <w:vMerge/>
            <w:tcBorders>
              <w:top w:val="nil"/>
            </w:tcBorders>
            <w:vAlign w:val="center"/>
          </w:tcPr>
          <w:p w14:paraId="2BC97850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163" w:type="dxa"/>
            <w:vMerge/>
            <w:tcBorders>
              <w:top w:val="nil"/>
            </w:tcBorders>
            <w:vAlign w:val="center"/>
          </w:tcPr>
          <w:p w14:paraId="6B1970FF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  <w:vAlign w:val="center"/>
          </w:tcPr>
          <w:p w14:paraId="4A10E1F8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top w:val="nil"/>
            </w:tcBorders>
            <w:vAlign w:val="center"/>
          </w:tcPr>
          <w:p w14:paraId="04B9C056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  <w:vAlign w:val="center"/>
          </w:tcPr>
          <w:p w14:paraId="65146387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1" w:type="dxa"/>
            <w:vMerge/>
            <w:tcBorders>
              <w:top w:val="nil"/>
            </w:tcBorders>
            <w:vAlign w:val="center"/>
          </w:tcPr>
          <w:p w14:paraId="5A3B2C66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nil"/>
            </w:tcBorders>
            <w:vAlign w:val="center"/>
          </w:tcPr>
          <w:p w14:paraId="2B2336A6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2291" w:type="dxa"/>
            <w:gridSpan w:val="2"/>
            <w:tcBorders>
              <w:top w:val="nil"/>
            </w:tcBorders>
            <w:vAlign w:val="center"/>
          </w:tcPr>
          <w:p w14:paraId="00F43FDF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/>
                <w:sz w:val="16"/>
                <w:szCs w:val="16"/>
              </w:rPr>
              <w:t>Период</w:t>
            </w:r>
            <w:proofErr w:type="spellEnd"/>
            <w:r w:rsidRPr="000A1013">
              <w:rPr>
                <w:rFonts w:ascii="GHEA Grapalat" w:hAnsi="GHEA Grapalat"/>
                <w:sz w:val="16"/>
                <w:szCs w:val="16"/>
              </w:rPr>
              <w:t>***</w:t>
            </w:r>
          </w:p>
          <w:p w14:paraId="3542FF04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3450A" w:rsidRPr="00B53307" w14:paraId="4560E58A" w14:textId="77777777" w:rsidTr="009B7C4D">
        <w:trPr>
          <w:gridAfter w:val="2"/>
          <w:wAfter w:w="236" w:type="dxa"/>
          <w:trHeight w:val="246"/>
        </w:trPr>
        <w:tc>
          <w:tcPr>
            <w:tcW w:w="629" w:type="dxa"/>
          </w:tcPr>
          <w:p w14:paraId="75B96620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14:paraId="648FD076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33611470</w:t>
            </w:r>
          </w:p>
        </w:tc>
        <w:tc>
          <w:tcPr>
            <w:tcW w:w="1542" w:type="dxa"/>
            <w:vAlign w:val="center"/>
          </w:tcPr>
          <w:p w14:paraId="7C3D1C00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Пастораль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40мг</w:t>
            </w:r>
          </w:p>
        </w:tc>
        <w:tc>
          <w:tcPr>
            <w:tcW w:w="4163" w:type="dxa"/>
            <w:vAlign w:val="center"/>
          </w:tcPr>
          <w:p w14:paraId="4F6823BC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Пастораль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40мг,флакон</w:t>
            </w:r>
          </w:p>
        </w:tc>
        <w:tc>
          <w:tcPr>
            <w:tcW w:w="901" w:type="dxa"/>
            <w:vAlign w:val="center"/>
          </w:tcPr>
          <w:p w14:paraId="692FC753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szCs w:val="22"/>
                <w:lang w:val="hy-AM"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68FEA7CC" w14:textId="0D7E5662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</w:pPr>
          </w:p>
        </w:tc>
        <w:tc>
          <w:tcPr>
            <w:tcW w:w="990" w:type="dxa"/>
            <w:vAlign w:val="center"/>
          </w:tcPr>
          <w:p w14:paraId="0C78257D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291" w:type="dxa"/>
            <w:vAlign w:val="center"/>
          </w:tcPr>
          <w:p w14:paraId="7842E0DB" w14:textId="66AE3980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38B93775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г.</w:t>
            </w:r>
            <w:r w:rsidRPr="000A1013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Ереван, Юж</w:t>
            </w:r>
            <w:r w:rsidRPr="000A1013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Нерсисян 7</w:t>
            </w:r>
          </w:p>
        </w:tc>
        <w:tc>
          <w:tcPr>
            <w:tcW w:w="2284" w:type="dxa"/>
            <w:vAlign w:val="center"/>
          </w:tcPr>
          <w:p w14:paraId="34914DC2" w14:textId="77777777" w:rsidR="00A3450A" w:rsidRPr="001A344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вступает в силу 20 календарных дней с даты его Заказчиком после получения заказа 3 рабочих дня streamline</w:t>
            </w:r>
          </w:p>
        </w:tc>
      </w:tr>
      <w:tr w:rsidR="00A3450A" w:rsidRPr="00B53307" w14:paraId="54A372CA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3152C5B6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48" w:type="dxa"/>
          </w:tcPr>
          <w:p w14:paraId="4F77A425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33691176</w:t>
            </w:r>
          </w:p>
        </w:tc>
        <w:tc>
          <w:tcPr>
            <w:tcW w:w="1542" w:type="dxa"/>
            <w:vAlign w:val="center"/>
          </w:tcPr>
          <w:p w14:paraId="3BE0EECB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Баварская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мг</w:t>
            </w:r>
            <w:proofErr w:type="spellEnd"/>
          </w:p>
        </w:tc>
        <w:tc>
          <w:tcPr>
            <w:tcW w:w="4163" w:type="dxa"/>
            <w:vAlign w:val="center"/>
          </w:tcPr>
          <w:p w14:paraId="3F35A2EF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Баварская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мг</w:t>
            </w:r>
            <w:proofErr w:type="spellEnd"/>
          </w:p>
        </w:tc>
        <w:tc>
          <w:tcPr>
            <w:tcW w:w="901" w:type="dxa"/>
            <w:vAlign w:val="center"/>
          </w:tcPr>
          <w:p w14:paraId="07B885B7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4CEE7D9E" w14:textId="42C4A161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745602D1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91" w:type="dxa"/>
            <w:vAlign w:val="center"/>
          </w:tcPr>
          <w:p w14:paraId="22B705C3" w14:textId="44E0D026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264CACD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Ереван,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2284" w:type="dxa"/>
            <w:vAlign w:val="center"/>
          </w:tcPr>
          <w:p w14:paraId="4FC506D1" w14:textId="77777777" w:rsidR="00A3450A" w:rsidRPr="00A3450A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вступает в силу 20 календарных дней с даты его Заказчиком после получения заказа 3 рабочих дня streamline</w:t>
            </w:r>
          </w:p>
        </w:tc>
      </w:tr>
      <w:tr w:rsidR="00A3450A" w:rsidRPr="00B53307" w14:paraId="160ED96C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1D779AAF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248" w:type="dxa"/>
          </w:tcPr>
          <w:p w14:paraId="1075E340" w14:textId="77777777" w:rsidR="00A3450A" w:rsidRDefault="00A3450A" w:rsidP="009B7C4D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 w:eastAsia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33691176</w:t>
            </w:r>
          </w:p>
          <w:p w14:paraId="159BC028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2" w:type="dxa"/>
            <w:vAlign w:val="center"/>
          </w:tcPr>
          <w:p w14:paraId="132770F6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Тало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90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мг</w:t>
            </w:r>
            <w:proofErr w:type="spellEnd"/>
          </w:p>
        </w:tc>
        <w:tc>
          <w:tcPr>
            <w:tcW w:w="4163" w:type="dxa"/>
            <w:vAlign w:val="center"/>
          </w:tcPr>
          <w:p w14:paraId="6B254A35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Тало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90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мг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1" w:type="dxa"/>
            <w:vAlign w:val="center"/>
          </w:tcPr>
          <w:p w14:paraId="109CBFFA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687DA2E0" w14:textId="0C6FCD6C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36DE4909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91" w:type="dxa"/>
            <w:vAlign w:val="center"/>
          </w:tcPr>
          <w:p w14:paraId="08A4BA0F" w14:textId="7F9E1AD1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3282987B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Ереван,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2284" w:type="dxa"/>
            <w:vAlign w:val="center"/>
          </w:tcPr>
          <w:p w14:paraId="57208804" w14:textId="77777777" w:rsidR="00A3450A" w:rsidRPr="00A3450A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вступает в силу 20 календарных дней с даты его Заказчиком после получения заказа 3 рабочих дня streamline</w:t>
            </w:r>
          </w:p>
        </w:tc>
      </w:tr>
      <w:tr w:rsidR="00A3450A" w:rsidRPr="00B53307" w14:paraId="10FBF077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52B7C126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248" w:type="dxa"/>
          </w:tcPr>
          <w:p w14:paraId="6E79C27E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33661111</w:t>
            </w:r>
          </w:p>
        </w:tc>
        <w:tc>
          <w:tcPr>
            <w:tcW w:w="1542" w:type="dxa"/>
            <w:vAlign w:val="center"/>
          </w:tcPr>
          <w:p w14:paraId="502746FF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Кетамина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163" w:type="dxa"/>
            <w:vAlign w:val="center"/>
          </w:tcPr>
          <w:p w14:paraId="0DDB7BC8" w14:textId="77777777" w:rsidR="00A3450A" w:rsidRP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раствор для инъекций н/д и м/м 50мг/мл; ампулы м</w:t>
            </w:r>
          </w:p>
        </w:tc>
        <w:tc>
          <w:tcPr>
            <w:tcW w:w="901" w:type="dxa"/>
            <w:vAlign w:val="center"/>
          </w:tcPr>
          <w:p w14:paraId="382864A6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00AA089A" w14:textId="38287124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1618BCB0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91" w:type="dxa"/>
            <w:vAlign w:val="center"/>
          </w:tcPr>
          <w:p w14:paraId="4E0B5D04" w14:textId="6F77BC09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24FC46D2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Ереван,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2284" w:type="dxa"/>
            <w:vAlign w:val="center"/>
          </w:tcPr>
          <w:p w14:paraId="7D35B8B5" w14:textId="77777777" w:rsidR="00A3450A" w:rsidRPr="00A3450A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вступает в силу 20 календарных дней с даты его Заказчиком после получения заказа 3 рабочих дня streamline</w:t>
            </w:r>
          </w:p>
        </w:tc>
      </w:tr>
      <w:tr w:rsidR="00A3450A" w:rsidRPr="00B53307" w14:paraId="4ECE1E0A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2C44D0AF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248" w:type="dxa"/>
          </w:tcPr>
          <w:p w14:paraId="6706A00A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33631230</w:t>
            </w:r>
          </w:p>
        </w:tc>
        <w:tc>
          <w:tcPr>
            <w:tcW w:w="1542" w:type="dxa"/>
            <w:vAlign w:val="center"/>
          </w:tcPr>
          <w:p w14:paraId="04369101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Пион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йода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крем</w:t>
            </w:r>
            <w:proofErr w:type="spellEnd"/>
          </w:p>
        </w:tc>
        <w:tc>
          <w:tcPr>
            <w:tcW w:w="4163" w:type="dxa"/>
            <w:vAlign w:val="center"/>
          </w:tcPr>
          <w:p w14:paraId="3C658005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Пион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йод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мазь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10% 100 ·</w:t>
            </w:r>
          </w:p>
        </w:tc>
        <w:tc>
          <w:tcPr>
            <w:tcW w:w="901" w:type="dxa"/>
            <w:vAlign w:val="center"/>
          </w:tcPr>
          <w:p w14:paraId="1CED238C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507982A2" w14:textId="028941CE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60955359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91" w:type="dxa"/>
            <w:vAlign w:val="center"/>
          </w:tcPr>
          <w:p w14:paraId="5BAB56A5" w14:textId="5F7585B3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727E58F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Ереван,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2284" w:type="dxa"/>
            <w:vAlign w:val="center"/>
          </w:tcPr>
          <w:p w14:paraId="309E9530" w14:textId="77777777" w:rsidR="00A3450A" w:rsidRPr="00A3450A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вступает в силу 20 календарных дней с даты его Заказчиком после получения заказа 3 рабочих дня streamline</w:t>
            </w:r>
          </w:p>
        </w:tc>
      </w:tr>
      <w:tr w:rsidR="00A3450A" w:rsidRPr="00B53307" w14:paraId="328EBBE1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54634A09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248" w:type="dxa"/>
          </w:tcPr>
          <w:p w14:paraId="001C2466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33661120</w:t>
            </w:r>
          </w:p>
        </w:tc>
        <w:tc>
          <w:tcPr>
            <w:tcW w:w="1542" w:type="dxa"/>
            <w:vAlign w:val="center"/>
          </w:tcPr>
          <w:p w14:paraId="52AD0A76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Морфина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г./г.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на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1% 1.0</w:t>
            </w:r>
          </w:p>
        </w:tc>
        <w:tc>
          <w:tcPr>
            <w:tcW w:w="4163" w:type="dxa"/>
            <w:vAlign w:val="center"/>
          </w:tcPr>
          <w:p w14:paraId="53772D8E" w14:textId="77777777" w:rsidR="00A3450A" w:rsidRP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Морфина гидрохлорид 1% инъекции лумут/мл,мл ампулы </w:t>
            </w:r>
          </w:p>
        </w:tc>
        <w:tc>
          <w:tcPr>
            <w:tcW w:w="901" w:type="dxa"/>
            <w:vAlign w:val="center"/>
          </w:tcPr>
          <w:p w14:paraId="1E1B7CE6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1F935501" w14:textId="3A971B8A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7230CBD8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91" w:type="dxa"/>
            <w:vAlign w:val="center"/>
          </w:tcPr>
          <w:p w14:paraId="55091E6B" w14:textId="317BB13C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9E0DFF0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Ереван,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2284" w:type="dxa"/>
            <w:vAlign w:val="center"/>
          </w:tcPr>
          <w:p w14:paraId="22FBD7B3" w14:textId="77777777" w:rsidR="00A3450A" w:rsidRPr="00A3450A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вступает в силу 20 календарных дней с даты его Заказчиком после получения заказа 3 рабочих дня упорядочить</w:t>
            </w:r>
          </w:p>
        </w:tc>
      </w:tr>
      <w:tr w:rsidR="00A3450A" w:rsidRPr="00B53307" w14:paraId="29BEA84F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28CA7604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248" w:type="dxa"/>
          </w:tcPr>
          <w:p w14:paraId="7A1E31AB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33651118</w:t>
            </w:r>
          </w:p>
        </w:tc>
        <w:tc>
          <w:tcPr>
            <w:tcW w:w="1542" w:type="dxa"/>
            <w:vAlign w:val="center"/>
          </w:tcPr>
          <w:p w14:paraId="7364727E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Нефрас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1г</w:t>
            </w:r>
          </w:p>
        </w:tc>
        <w:tc>
          <w:tcPr>
            <w:tcW w:w="4163" w:type="dxa"/>
            <w:vAlign w:val="center"/>
          </w:tcPr>
          <w:p w14:paraId="6F8931E6" w14:textId="77777777" w:rsidR="00A3450A" w:rsidRP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нефрас (нефрас натрия), стеклопакеты м/м и н/д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br/>
              <w:t xml:space="preserve">впрыска водный раствор, 1000мг;в стеклянной флаконе:Монако, рен или марион </w:t>
            </w:r>
          </w:p>
        </w:tc>
        <w:tc>
          <w:tcPr>
            <w:tcW w:w="901" w:type="dxa"/>
            <w:vAlign w:val="center"/>
          </w:tcPr>
          <w:p w14:paraId="7D4C3492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6F89B428" w14:textId="52084C1B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10D14AC2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291" w:type="dxa"/>
            <w:vAlign w:val="center"/>
          </w:tcPr>
          <w:p w14:paraId="482DC16E" w14:textId="714B090F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1E626158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Ереван,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2284" w:type="dxa"/>
            <w:vAlign w:val="center"/>
          </w:tcPr>
          <w:p w14:paraId="3F3D3247" w14:textId="77777777" w:rsidR="00A3450A" w:rsidRPr="00A3450A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вступает в силу 20 календарных дней с даты его Заказчиком после получения заказа 3 рабочих дня упорядочить</w:t>
            </w:r>
          </w:p>
        </w:tc>
      </w:tr>
      <w:tr w:rsidR="00A3450A" w:rsidRPr="00B53307" w14:paraId="451F507B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124BA25D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248" w:type="dxa"/>
          </w:tcPr>
          <w:p w14:paraId="7AA07E15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33691136/</w:t>
            </w:r>
          </w:p>
        </w:tc>
        <w:tc>
          <w:tcPr>
            <w:tcW w:w="1542" w:type="dxa"/>
            <w:vAlign w:val="center"/>
          </w:tcPr>
          <w:p w14:paraId="7A11E396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Натрия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хлорид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163" w:type="dxa"/>
            <w:vAlign w:val="center"/>
          </w:tcPr>
          <w:p w14:paraId="1B54EA5B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Натрия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хлорида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10% 50мл</w:t>
            </w:r>
          </w:p>
        </w:tc>
        <w:tc>
          <w:tcPr>
            <w:tcW w:w="901" w:type="dxa"/>
            <w:vAlign w:val="center"/>
          </w:tcPr>
          <w:p w14:paraId="23AF5816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18D31238" w14:textId="235C92E2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746EBA18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91" w:type="dxa"/>
            <w:vAlign w:val="center"/>
          </w:tcPr>
          <w:p w14:paraId="56E61D0F" w14:textId="66A7827A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4F5A97B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Ереван,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Нерсисян 7</w:t>
            </w:r>
          </w:p>
        </w:tc>
        <w:tc>
          <w:tcPr>
            <w:tcW w:w="2284" w:type="dxa"/>
            <w:vAlign w:val="center"/>
          </w:tcPr>
          <w:p w14:paraId="6F73B623" w14:textId="77777777" w:rsidR="00A3450A" w:rsidRPr="00A3450A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 xml:space="preserve">Договор вступает в силу 20 календарных дней с даты </w:t>
            </w: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его Заказчиком после получения заказа 3 рабочих дня упорядочить</w:t>
            </w:r>
          </w:p>
        </w:tc>
      </w:tr>
      <w:tr w:rsidR="00A3450A" w:rsidRPr="00B53307" w14:paraId="506D6390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5D5F4A96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lastRenderedPageBreak/>
              <w:t>9</w:t>
            </w:r>
          </w:p>
        </w:tc>
        <w:tc>
          <w:tcPr>
            <w:tcW w:w="1248" w:type="dxa"/>
          </w:tcPr>
          <w:p w14:paraId="2BBD3668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33631230/</w:t>
            </w:r>
          </w:p>
        </w:tc>
        <w:tc>
          <w:tcPr>
            <w:tcW w:w="1542" w:type="dxa"/>
            <w:vAlign w:val="center"/>
          </w:tcPr>
          <w:p w14:paraId="14DD0C6D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Пион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йод</w:t>
            </w:r>
            <w:proofErr w:type="spellEnd"/>
          </w:p>
        </w:tc>
        <w:tc>
          <w:tcPr>
            <w:tcW w:w="4163" w:type="dxa"/>
            <w:vAlign w:val="center"/>
          </w:tcPr>
          <w:p w14:paraId="7F326080" w14:textId="77777777" w:rsidR="00A3450A" w:rsidRP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Пион йод 10%,для внешнего использования ,для вспомогательных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br/>
              <w:t>материаловдля натрия ерин фосфат,лимонная кислота,глицерин,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br/>
              <w:t>ноноксинол 9, очищенной воды литол бутылок,</w:t>
            </w:r>
          </w:p>
        </w:tc>
        <w:tc>
          <w:tcPr>
            <w:tcW w:w="901" w:type="dxa"/>
            <w:vAlign w:val="center"/>
          </w:tcPr>
          <w:p w14:paraId="4AAD0376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6A6AB489" w14:textId="4345703E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1A9CD07A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91" w:type="dxa"/>
            <w:vAlign w:val="center"/>
          </w:tcPr>
          <w:p w14:paraId="0CF69098" w14:textId="2C3706BE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A15DA81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Ереван,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2284" w:type="dxa"/>
            <w:vAlign w:val="center"/>
          </w:tcPr>
          <w:p w14:paraId="636C650C" w14:textId="77777777" w:rsidR="00A3450A" w:rsidRPr="00A3450A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вступает в силу 20 календарных дней с даты его Заказчиком после получения заказа 3 рабочих дня упорядочить</w:t>
            </w:r>
          </w:p>
        </w:tc>
      </w:tr>
      <w:tr w:rsidR="00A3450A" w:rsidRPr="00B53307" w14:paraId="2ED1B6F3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0F915BDD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248" w:type="dxa"/>
          </w:tcPr>
          <w:p w14:paraId="567DEAE0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33691176</w:t>
            </w:r>
          </w:p>
        </w:tc>
        <w:tc>
          <w:tcPr>
            <w:tcW w:w="1542" w:type="dxa"/>
            <w:vAlign w:val="center"/>
          </w:tcPr>
          <w:p w14:paraId="37A8790E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Тропикамид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фенилэфрина</w:t>
            </w:r>
            <w:proofErr w:type="spellEnd"/>
          </w:p>
        </w:tc>
        <w:tc>
          <w:tcPr>
            <w:tcW w:w="4163" w:type="dxa"/>
            <w:vAlign w:val="center"/>
          </w:tcPr>
          <w:p w14:paraId="5538D438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Тропикамид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фенилэфрина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10мл</w:t>
            </w:r>
          </w:p>
        </w:tc>
        <w:tc>
          <w:tcPr>
            <w:tcW w:w="901" w:type="dxa"/>
            <w:vAlign w:val="center"/>
          </w:tcPr>
          <w:p w14:paraId="003242C9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2338D5B7" w14:textId="59EFBFE8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566B85E7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91" w:type="dxa"/>
            <w:vAlign w:val="center"/>
          </w:tcPr>
          <w:p w14:paraId="75FCCE86" w14:textId="560A820F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E8BE230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Ереван,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2284" w:type="dxa"/>
            <w:vAlign w:val="center"/>
          </w:tcPr>
          <w:p w14:paraId="577140D9" w14:textId="77777777" w:rsidR="00A3450A" w:rsidRPr="00A3450A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вступает в силу 20 календарных дней с даты его Заказчиком после получения заказа 3 рабочих дня упорядочить</w:t>
            </w:r>
          </w:p>
        </w:tc>
      </w:tr>
      <w:tr w:rsidR="00A3450A" w:rsidRPr="00B53307" w14:paraId="1CA6B102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3E645441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248" w:type="dxa"/>
          </w:tcPr>
          <w:p w14:paraId="2A01227F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33621641</w:t>
            </w:r>
          </w:p>
        </w:tc>
        <w:tc>
          <w:tcPr>
            <w:tcW w:w="1542" w:type="dxa"/>
            <w:vAlign w:val="center"/>
          </w:tcPr>
          <w:p w14:paraId="089536A9" w14:textId="77777777" w:rsidR="00A3450A" w:rsidRP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Хирургов рук и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br/>
              <w:t>хирургического поля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br/>
              <w:t>обработки дезинфицирующим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br/>
              <w:t>пену виде, 1л</w:t>
            </w:r>
          </w:p>
        </w:tc>
        <w:tc>
          <w:tcPr>
            <w:tcW w:w="4163" w:type="dxa"/>
            <w:vAlign w:val="center"/>
          </w:tcPr>
          <w:p w14:paraId="5F5EA0AC" w14:textId="77777777" w:rsidR="00A3450A" w:rsidRP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в Качестве влияющих материалыдля средство содержит в эти спиртдля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br/>
              <w:t>56,0±0,2%, попил спиртав 21%, корепин павлюкова,а также функциональные добавки, в том числе кожу и заботиться о компоненты, очищенной воды впроизводство. Средства годности срок 5 лет с выпуска датыдля производителя тесном закрытом пакетепо. Средство наделено в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br/>
              <w:t>антибактериальных активностью карабаса и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br/>
              <w:t xml:space="preserve">градский бактерий (включая туберкулез микобактерийдля тестовое 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Mycobacterium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terrae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-на - на, несравненная инфекции возбудителейдля тестовое 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Pseudomonas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aeruginosa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-в на, в том числе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br/>
              <w:t>кишечной палочки, стафилококка, самодельные группы микробы), легионелла, специальные опасных инфекций возбудителей (чумы, холеры, туляремии) , в отношении, вирусов отношениидля в том числе и траверсы, норовируса, ротавируса, аденовируса,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br/>
              <w:t xml:space="preserve">андрей и арсений гепатитовдля в том числе гепатита А-в, Б-в, В-в, Г-в, доломит вирусов, Окси энтеровирусы, 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ECHO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, ВИЧ, вирусов, гриппа, вируса, в том числедля </w:t>
            </w:r>
            <w:r w:rsidRPr="00A3450A">
              <w:rPr>
                <w:rFonts w:ascii="GHEA Grapalat" w:hAnsi="GHEA Grapalat" w:cs="Arial LatArm"/>
                <w:color w:val="000000"/>
                <w:sz w:val="16"/>
                <w:szCs w:val="16"/>
                <w:lang w:val="ru-RU"/>
              </w:rPr>
              <w:t>«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свинина</w:t>
            </w:r>
            <w:r w:rsidRPr="00A3450A">
              <w:rPr>
                <w:rFonts w:ascii="GHEA Grapalat" w:hAnsi="GHEA Grapalat" w:cs="Arial LatArm"/>
                <w:color w:val="000000"/>
                <w:sz w:val="16"/>
                <w:szCs w:val="16"/>
                <w:lang w:val="ru-RU"/>
              </w:rPr>
              <w:t>»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A345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Н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1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N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1 и </w:t>
            </w:r>
            <w:r w:rsidRPr="00A3450A">
              <w:rPr>
                <w:rFonts w:ascii="GHEA Grapalat" w:hAnsi="GHEA Grapalat" w:cs="Arial LatArm"/>
                <w:color w:val="000000"/>
                <w:sz w:val="16"/>
                <w:szCs w:val="16"/>
                <w:lang w:val="ru-RU"/>
              </w:rPr>
              <w:t>«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птица</w:t>
            </w:r>
            <w:r w:rsidRPr="00A3450A">
              <w:rPr>
                <w:rFonts w:ascii="GHEA Grapalat" w:hAnsi="GHEA Grapalat" w:cs="Arial LatArm"/>
                <w:color w:val="000000"/>
                <w:sz w:val="16"/>
                <w:szCs w:val="16"/>
                <w:lang w:val="ru-RU"/>
              </w:rPr>
              <w:t>»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A345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Н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5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N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1,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br/>
              <w:t xml:space="preserve">парагрипп, коронавируса, </w:t>
            </w:r>
            <w:r w:rsidRPr="00A3450A">
              <w:rPr>
                <w:rFonts w:ascii="GHEA Grapalat" w:hAnsi="GHEA Grapalat" w:cs="Arial LatArm"/>
                <w:color w:val="000000"/>
                <w:sz w:val="16"/>
                <w:szCs w:val="16"/>
                <w:lang w:val="ru-RU"/>
              </w:rPr>
              <w:t>«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атипичной пневмонии</w:t>
            </w:r>
            <w:r w:rsidRPr="00A3450A">
              <w:rPr>
                <w:rFonts w:ascii="GHEA Grapalat" w:hAnsi="GHEA Grapalat" w:cs="Arial LatArm"/>
                <w:color w:val="000000"/>
                <w:sz w:val="16"/>
                <w:szCs w:val="16"/>
                <w:lang w:val="ru-RU"/>
              </w:rPr>
              <w:t>»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прочь(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SARS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MERS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), лишай, корь, острые респираторные вирусные инфекции, катамаран инфекции и сказки активностьюдля Кандид и Триптофан расы грибов в отношении: Средство 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lastRenderedPageBreak/>
              <w:t>наделено в длительные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br/>
              <w:t>антибактериальные воздействием 3 - х часов в течение: с Помощью обработки после мытья не требуется: Представлены в ЕАЭС - сертификат и МИНИСТЕРСТВА ЮСТИЦИИ , утвержденного методическая инструкцияпо. Истечения срока действия по крайней мере, 75%-в наличие поставок на данный момент: Упаковкадля не больше чем на 1 л объема воды мебельдля доменов:</w:t>
            </w:r>
          </w:p>
        </w:tc>
        <w:tc>
          <w:tcPr>
            <w:tcW w:w="901" w:type="dxa"/>
            <w:vAlign w:val="center"/>
          </w:tcPr>
          <w:p w14:paraId="4C46D7ED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lastRenderedPageBreak/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54D67916" w14:textId="5DA208C3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42F0209A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91" w:type="dxa"/>
            <w:vAlign w:val="center"/>
          </w:tcPr>
          <w:p w14:paraId="111F8519" w14:textId="6C2C6DE3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0141B8B3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Ереван,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r w:rsidRPr="000A1013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1013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2284" w:type="dxa"/>
            <w:vAlign w:val="center"/>
          </w:tcPr>
          <w:p w14:paraId="5157495F" w14:textId="77777777" w:rsidR="00A3450A" w:rsidRPr="00A3450A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вступает в силу 20 календарных дней с даты его Заказчиком после получения заказа 3 рабочих дня streamline</w:t>
            </w:r>
          </w:p>
        </w:tc>
      </w:tr>
      <w:tr w:rsidR="00A3450A" w:rsidRPr="00B53307" w14:paraId="4CFAAE24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41E16375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1248" w:type="dxa"/>
          </w:tcPr>
          <w:p w14:paraId="7EB14F26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33651137/</w:t>
            </w:r>
          </w:p>
        </w:tc>
        <w:tc>
          <w:tcPr>
            <w:tcW w:w="1542" w:type="dxa"/>
            <w:vAlign w:val="center"/>
          </w:tcPr>
          <w:p w14:paraId="7336683A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Никотин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1000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мг</w:t>
            </w:r>
            <w:proofErr w:type="spellEnd"/>
          </w:p>
        </w:tc>
        <w:tc>
          <w:tcPr>
            <w:tcW w:w="4163" w:type="dxa"/>
            <w:vAlign w:val="center"/>
          </w:tcPr>
          <w:p w14:paraId="094969FE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Никотин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1000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мг</w:t>
            </w:r>
            <w:proofErr w:type="spellEnd"/>
          </w:p>
        </w:tc>
        <w:tc>
          <w:tcPr>
            <w:tcW w:w="901" w:type="dxa"/>
            <w:vAlign w:val="center"/>
          </w:tcPr>
          <w:p w14:paraId="6073DE8F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582DF102" w14:textId="7F8081A4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7583CA7E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91" w:type="dxa"/>
            <w:vAlign w:val="center"/>
          </w:tcPr>
          <w:p w14:paraId="5BFC2BC6" w14:textId="4F570EA8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4282943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43C3E37B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вступления в силу 20 календарных дней с даты его Заказчиком после получения заказа 3 рабочих дня упорядочить</w:t>
            </w:r>
          </w:p>
        </w:tc>
      </w:tr>
      <w:tr w:rsidR="00A3450A" w:rsidRPr="00B53307" w14:paraId="7657621C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47F7675B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13</w:t>
            </w:r>
          </w:p>
        </w:tc>
        <w:tc>
          <w:tcPr>
            <w:tcW w:w="1248" w:type="dxa"/>
          </w:tcPr>
          <w:p w14:paraId="7944E473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33191320</w:t>
            </w:r>
          </w:p>
        </w:tc>
        <w:tc>
          <w:tcPr>
            <w:tcW w:w="1542" w:type="dxa"/>
            <w:vAlign w:val="center"/>
          </w:tcPr>
          <w:p w14:paraId="62FCFA2C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Адсорбент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основные</w:t>
            </w:r>
            <w:proofErr w:type="spellEnd"/>
          </w:p>
        </w:tc>
        <w:tc>
          <w:tcPr>
            <w:tcW w:w="4163" w:type="dxa"/>
            <w:vAlign w:val="center"/>
          </w:tcPr>
          <w:p w14:paraId="1E16677E" w14:textId="77777777" w:rsidR="00A3450A" w:rsidRP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Пластиковая тара 5л, 4.5 кг караула формат 4/8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M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, не должно быть будет газа, мелкие гранулы: этилового РН индикатором, цвет позеваем, что дрель являетсябелый /фиолетовый /белый:</w:t>
            </w:r>
          </w:p>
        </w:tc>
        <w:tc>
          <w:tcPr>
            <w:tcW w:w="901" w:type="dxa"/>
            <w:vAlign w:val="center"/>
          </w:tcPr>
          <w:p w14:paraId="5C8D09C3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29BC7880" w14:textId="7FFA6B3B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3E67873D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91" w:type="dxa"/>
            <w:vAlign w:val="center"/>
          </w:tcPr>
          <w:p w14:paraId="24BC069A" w14:textId="59DA1A9F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C561ACF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6E4F615F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вступления в силу 20 календарных дней с даты его Заказчиком после получения заказа 3 рабочих дня упорядочить</w:t>
            </w:r>
          </w:p>
        </w:tc>
      </w:tr>
      <w:tr w:rsidR="00A3450A" w:rsidRPr="00B53307" w14:paraId="119D2DBF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115BBBE5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1248" w:type="dxa"/>
          </w:tcPr>
          <w:p w14:paraId="0743ED14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33141211</w:t>
            </w:r>
          </w:p>
        </w:tc>
        <w:tc>
          <w:tcPr>
            <w:tcW w:w="1542" w:type="dxa"/>
            <w:vAlign w:val="center"/>
          </w:tcPr>
          <w:p w14:paraId="53EAC42C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Або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парк</w:t>
            </w:r>
            <w:proofErr w:type="spellEnd"/>
          </w:p>
        </w:tc>
        <w:tc>
          <w:tcPr>
            <w:tcW w:w="4163" w:type="dxa"/>
            <w:vAlign w:val="center"/>
          </w:tcPr>
          <w:p w14:paraId="7074B6C1" w14:textId="77777777" w:rsidR="00A3450A" w:rsidRP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Абу парк- Дыхательный мешок , маскируясь, , предназначен для легких временной искусственной вентиляции для:Быть европейского производства</w:t>
            </w:r>
          </w:p>
        </w:tc>
        <w:tc>
          <w:tcPr>
            <w:tcW w:w="901" w:type="dxa"/>
            <w:vAlign w:val="center"/>
          </w:tcPr>
          <w:p w14:paraId="48940419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716E01D4" w14:textId="44F0C3F9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24491E8C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91" w:type="dxa"/>
            <w:vAlign w:val="center"/>
          </w:tcPr>
          <w:p w14:paraId="2425B681" w14:textId="1F3C2C91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5D73DF1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3D70208A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вступления в силу 20 календарных дней с даты его Заказчиком после получения заказа 3 рабочих дня streamline</w:t>
            </w:r>
          </w:p>
        </w:tc>
      </w:tr>
      <w:tr w:rsidR="00A3450A" w:rsidRPr="00B53307" w14:paraId="24D1D262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55F0A32B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1248" w:type="dxa"/>
          </w:tcPr>
          <w:p w14:paraId="0BB09DF6" w14:textId="77777777" w:rsidR="00A3450A" w:rsidRDefault="00A3450A" w:rsidP="009B7C4D">
            <w:pPr>
              <w:jc w:val="both"/>
              <w:rPr>
                <w:rFonts w:ascii="GHEA Grapalat" w:hAnsi="GHEA Grapalat" w:cs="Calibri"/>
                <w:color w:val="403931"/>
                <w:sz w:val="16"/>
                <w:szCs w:val="16"/>
                <w:lang w:val="hy-AM" w:eastAsia="hy-AM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33141211</w:t>
            </w:r>
          </w:p>
          <w:p w14:paraId="11A8AB14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2" w:type="dxa"/>
            <w:vAlign w:val="center"/>
          </w:tcPr>
          <w:p w14:paraId="0EB7E766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Мебель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путь</w:t>
            </w:r>
            <w:proofErr w:type="spellEnd"/>
          </w:p>
        </w:tc>
        <w:tc>
          <w:tcPr>
            <w:tcW w:w="4163" w:type="dxa"/>
            <w:vAlign w:val="center"/>
          </w:tcPr>
          <w:p w14:paraId="4034F252" w14:textId="77777777" w:rsidR="00A3450A" w:rsidRP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Мебель путь, м/о,быть стерильной</w:t>
            </w:r>
          </w:p>
        </w:tc>
        <w:tc>
          <w:tcPr>
            <w:tcW w:w="901" w:type="dxa"/>
            <w:vAlign w:val="center"/>
          </w:tcPr>
          <w:p w14:paraId="4A410B74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3C614EE9" w14:textId="639B05F1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7C1D1E74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91" w:type="dxa"/>
            <w:vAlign w:val="center"/>
          </w:tcPr>
          <w:p w14:paraId="042631DE" w14:textId="6286723E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4853D083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52731AA3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вступления в силу 20 календарных дней с даты его Заказчиком после получения заказа 3 рабочих дня упорядочить</w:t>
            </w:r>
          </w:p>
        </w:tc>
      </w:tr>
      <w:tr w:rsidR="00A3450A" w:rsidRPr="00B53307" w14:paraId="1231620B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2080B40C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1248" w:type="dxa"/>
          </w:tcPr>
          <w:p w14:paraId="0487FDEA" w14:textId="77777777" w:rsidR="00A3450A" w:rsidRDefault="00A3450A" w:rsidP="009B7C4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 w:eastAsia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33141211</w:t>
            </w:r>
          </w:p>
          <w:p w14:paraId="7024AD68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2" w:type="dxa"/>
            <w:vAlign w:val="center"/>
          </w:tcPr>
          <w:p w14:paraId="4A1D5FD9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Маска</w:t>
            </w:r>
            <w:proofErr w:type="spellEnd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трехслойная</w:t>
            </w:r>
            <w:proofErr w:type="spellEnd"/>
          </w:p>
        </w:tc>
        <w:tc>
          <w:tcPr>
            <w:tcW w:w="4163" w:type="dxa"/>
            <w:vAlign w:val="center"/>
          </w:tcPr>
          <w:p w14:paraId="63F2E56A" w14:textId="77777777" w:rsidR="00A3450A" w:rsidRP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Маска трехслойная,одноразового использования,цветизделия синий: Будет дышащие:</w:t>
            </w:r>
          </w:p>
        </w:tc>
        <w:tc>
          <w:tcPr>
            <w:tcW w:w="901" w:type="dxa"/>
            <w:vAlign w:val="center"/>
          </w:tcPr>
          <w:p w14:paraId="78580EB0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65386774" w14:textId="4D3FCA43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3FE5AE2C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291" w:type="dxa"/>
            <w:vAlign w:val="center"/>
          </w:tcPr>
          <w:p w14:paraId="6957B070" w14:textId="5AD99DDF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418AC73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219CA9F8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вступления в силу 20 календарных дней с даты его Заказчиком после получения заказа 3 рабочих дня упорядочить</w:t>
            </w:r>
          </w:p>
        </w:tc>
      </w:tr>
      <w:tr w:rsidR="00A3450A" w:rsidRPr="00B53307" w14:paraId="2FDD556E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0B8AF666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1248" w:type="dxa"/>
          </w:tcPr>
          <w:p w14:paraId="6D1B5595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33691162</w:t>
            </w:r>
          </w:p>
        </w:tc>
        <w:tc>
          <w:tcPr>
            <w:tcW w:w="1542" w:type="dxa"/>
            <w:vAlign w:val="center"/>
          </w:tcPr>
          <w:p w14:paraId="4CAF2D9D" w14:textId="77777777" w:rsid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лабораторных издатель 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775BCDE" w14:textId="77777777" w:rsidR="00A3450A" w:rsidRPr="00403C31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/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Roche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Сердечной СПЭ 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Troponin</w:t>
            </w: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T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/</w:t>
            </w:r>
          </w:p>
        </w:tc>
        <w:tc>
          <w:tcPr>
            <w:tcW w:w="4163" w:type="dxa"/>
            <w:vAlign w:val="center"/>
          </w:tcPr>
          <w:p w14:paraId="7ADB92DF" w14:textId="77777777" w:rsidR="00A3450A" w:rsidRPr="001A3443" w:rsidRDefault="00A3450A" w:rsidP="009B7C4D">
            <w:pP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cobas h232 мелодии, предназначенные для / Roche Сердечной СПЭ Troponin T/: Тропинки T количественного определения тест коллекция: Формат для 10 шт/коробка. Фирменный знак наличие обязательно. условия Хранения для 2-8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°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C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диапазон рабочих температур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Передачи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на момент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истечения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lastRenderedPageBreak/>
              <w:t>срока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1/2, For In Vitro Diagnostics: : Производитель, выданного по контролю качества, международный сертификат ISO 13485, CE: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Поставщик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должен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в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нет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производитель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компании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по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запатентованной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специалистами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которые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в установленном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порядке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обеспечат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покупку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предмета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с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возникших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проблем,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решение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в соответствии с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рад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 компании, выданный руководства страны.</w:t>
            </w:r>
          </w:p>
        </w:tc>
        <w:tc>
          <w:tcPr>
            <w:tcW w:w="901" w:type="dxa"/>
            <w:vAlign w:val="center"/>
          </w:tcPr>
          <w:p w14:paraId="549E6986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lastRenderedPageBreak/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5C4324E7" w14:textId="233F52C5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16EB88FD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91" w:type="dxa"/>
            <w:vAlign w:val="center"/>
          </w:tcPr>
          <w:p w14:paraId="64F307EE" w14:textId="698A5CAF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A84343D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1CD4EEE4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вступления в силу 20 календарных дней с даты его Заказчиком после получения заказа 3 рабочих дня streamline</w:t>
            </w:r>
          </w:p>
        </w:tc>
      </w:tr>
      <w:tr w:rsidR="00A3450A" w:rsidRPr="00B53307" w14:paraId="51A6A68D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59232411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1248" w:type="dxa"/>
          </w:tcPr>
          <w:p w14:paraId="342B887A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33691162</w:t>
            </w:r>
          </w:p>
        </w:tc>
        <w:tc>
          <w:tcPr>
            <w:tcW w:w="1542" w:type="dxa"/>
            <w:vAlign w:val="center"/>
          </w:tcPr>
          <w:p w14:paraId="051F842B" w14:textId="77777777" w:rsid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лабораторных издатель 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251E22EA" w14:textId="77777777" w:rsidR="00A3450A" w:rsidRPr="00403C31" w:rsidRDefault="00A3450A" w:rsidP="009B7C4D">
            <w:pPr>
              <w:jc w:val="center"/>
              <w:rPr>
                <w:rFonts w:ascii="GHEA Grapalat" w:hAnsi="GHEA Grapalat" w:cs="Arial"/>
                <w:color w:val="2C2D2E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2C2D2E"/>
                <w:sz w:val="16"/>
                <w:szCs w:val="16"/>
                <w:lang w:val="hy-AM"/>
              </w:rPr>
              <w:t xml:space="preserve"> /</w:t>
            </w:r>
            <w:r w:rsidRPr="000A1013">
              <w:rPr>
                <w:rFonts w:ascii="GHEA Grapalat" w:hAnsi="GHEA Grapalat" w:cs="Arial"/>
                <w:color w:val="2C2D2E"/>
                <w:sz w:val="16"/>
                <w:szCs w:val="16"/>
              </w:rPr>
              <w:t>Roche</w:t>
            </w:r>
            <w:r w:rsidRPr="00A3450A">
              <w:rPr>
                <w:rFonts w:ascii="GHEA Grapalat" w:hAnsi="GHEA Grapalat" w:cs="Arial"/>
                <w:color w:val="2C2D2E"/>
                <w:sz w:val="16"/>
                <w:szCs w:val="16"/>
                <w:lang w:val="ru-RU"/>
              </w:rPr>
              <w:t xml:space="preserve"> Сердечной </w:t>
            </w:r>
            <w:r w:rsidRPr="000A1013">
              <w:rPr>
                <w:rFonts w:ascii="GHEA Grapalat" w:hAnsi="GHEA Grapalat" w:cs="Arial"/>
                <w:color w:val="2C2D2E"/>
                <w:sz w:val="16"/>
                <w:szCs w:val="16"/>
              </w:rPr>
              <w:t>NT</w:t>
            </w:r>
            <w:r w:rsidRPr="00A3450A">
              <w:rPr>
                <w:rFonts w:ascii="GHEA Grapalat" w:hAnsi="GHEA Grapalat" w:cs="Arial"/>
                <w:color w:val="2C2D2E"/>
                <w:sz w:val="16"/>
                <w:szCs w:val="16"/>
                <w:lang w:val="ru-RU"/>
              </w:rPr>
              <w:t>-</w:t>
            </w:r>
            <w:proofErr w:type="spellStart"/>
            <w:r w:rsidRPr="000A1013">
              <w:rPr>
                <w:rFonts w:ascii="GHEA Grapalat" w:hAnsi="GHEA Grapalat" w:cs="Arial"/>
                <w:color w:val="2C2D2E"/>
                <w:sz w:val="16"/>
                <w:szCs w:val="16"/>
              </w:rPr>
              <w:t>proBNP</w:t>
            </w:r>
            <w:proofErr w:type="spellEnd"/>
            <w:r>
              <w:rPr>
                <w:rFonts w:ascii="GHEA Grapalat" w:hAnsi="GHEA Grapalat" w:cs="Arial"/>
                <w:color w:val="2C2D2E"/>
                <w:sz w:val="16"/>
                <w:szCs w:val="16"/>
                <w:lang w:val="hy-AM"/>
              </w:rPr>
              <w:t>/</w:t>
            </w:r>
          </w:p>
        </w:tc>
        <w:tc>
          <w:tcPr>
            <w:tcW w:w="4163" w:type="dxa"/>
            <w:vAlign w:val="bottom"/>
          </w:tcPr>
          <w:p w14:paraId="102E34D1" w14:textId="77777777" w:rsidR="00A3450A" w:rsidRPr="001A344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cobas h232 мелодии, предназначенные для / Roche Сердечной NT-proBNP+/: NT-proBNP-го количественного определения тест коллекция: Формат для 10 штук/упаковка: Фирменный знак наличие обязательно. условия Хранения для 2-8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°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C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температура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которого: В момент сдачи годности 1/2, For In Vitro Diagnostics: : Производитель, выданного по контролю качества, международный сертификат ISO 13485, CE: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Поставщик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должен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в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нет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производитель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компании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по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запатентованной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специалисты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которые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в установленном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порядке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есть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сон предмета закупки с возникших проблем, согласно производственной компании, выданный руководства страны.</w:t>
            </w:r>
          </w:p>
        </w:tc>
        <w:tc>
          <w:tcPr>
            <w:tcW w:w="901" w:type="dxa"/>
            <w:vAlign w:val="center"/>
          </w:tcPr>
          <w:p w14:paraId="57ACE62E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1F074BA7" w14:textId="7C129C42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75EE1072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91" w:type="dxa"/>
            <w:vAlign w:val="center"/>
          </w:tcPr>
          <w:p w14:paraId="48F9C9E5" w14:textId="283A06AF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978" w:type="dxa"/>
            <w:gridSpan w:val="2"/>
            <w:vAlign w:val="center"/>
          </w:tcPr>
          <w:p w14:paraId="31C31FFF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25AF5041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вступления в силу 20 календарных дней Заказчиком после получения заказа 3 рабочих дня упорядочить</w:t>
            </w:r>
          </w:p>
        </w:tc>
      </w:tr>
      <w:tr w:rsidR="00A3450A" w:rsidRPr="00B53307" w14:paraId="63EEAAE6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0150605E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</w:p>
        </w:tc>
        <w:tc>
          <w:tcPr>
            <w:tcW w:w="1248" w:type="dxa"/>
          </w:tcPr>
          <w:p w14:paraId="038DB445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03C31">
              <w:rPr>
                <w:rFonts w:ascii="GHEA Grapalat" w:hAnsi="GHEA Grapalat"/>
                <w:sz w:val="16"/>
                <w:szCs w:val="16"/>
              </w:rPr>
              <w:t>33691162</w:t>
            </w:r>
          </w:p>
        </w:tc>
        <w:tc>
          <w:tcPr>
            <w:tcW w:w="1542" w:type="dxa"/>
            <w:vAlign w:val="center"/>
          </w:tcPr>
          <w:p w14:paraId="6E495E6E" w14:textId="77777777" w:rsid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лабораторных издатель 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0FB8A379" w14:textId="77777777" w:rsidR="00A3450A" w:rsidRPr="00F101B5" w:rsidRDefault="00A3450A" w:rsidP="009B7C4D">
            <w:pPr>
              <w:jc w:val="center"/>
              <w:rPr>
                <w:rFonts w:ascii="GHEA Grapalat" w:hAnsi="GHEA Grapalat" w:cs="Arial"/>
                <w:color w:val="2C2D2E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2C2D2E"/>
                <w:sz w:val="16"/>
                <w:szCs w:val="16"/>
                <w:lang w:val="hy-AM"/>
              </w:rPr>
              <w:t>/</w:t>
            </w:r>
            <w:r w:rsidRPr="000A1013">
              <w:rPr>
                <w:rFonts w:ascii="GHEA Grapalat" w:hAnsi="GHEA Grapalat" w:cs="Arial"/>
                <w:color w:val="2C2D2E"/>
                <w:sz w:val="16"/>
                <w:szCs w:val="16"/>
              </w:rPr>
              <w:t>Roche</w:t>
            </w:r>
            <w:r w:rsidRPr="00A3450A">
              <w:rPr>
                <w:rFonts w:ascii="GHEA Grapalat" w:hAnsi="GHEA Grapalat" w:cs="Arial"/>
                <w:color w:val="2C2D2E"/>
                <w:sz w:val="16"/>
                <w:szCs w:val="16"/>
                <w:lang w:val="ru-RU"/>
              </w:rPr>
              <w:t xml:space="preserve"> Сердечной </w:t>
            </w:r>
            <w:r w:rsidRPr="000A1013">
              <w:rPr>
                <w:rFonts w:ascii="GHEA Grapalat" w:hAnsi="GHEA Grapalat" w:cs="Arial"/>
                <w:color w:val="2C2D2E"/>
                <w:sz w:val="16"/>
                <w:szCs w:val="16"/>
              </w:rPr>
              <w:t>D</w:t>
            </w:r>
            <w:r w:rsidRPr="00A3450A">
              <w:rPr>
                <w:rFonts w:ascii="GHEA Grapalat" w:hAnsi="GHEA Grapalat" w:cs="Arial"/>
                <w:color w:val="2C2D2E"/>
                <w:sz w:val="16"/>
                <w:szCs w:val="16"/>
                <w:lang w:val="ru-RU"/>
              </w:rPr>
              <w:t>-</w:t>
            </w:r>
            <w:r w:rsidRPr="000A1013">
              <w:rPr>
                <w:rFonts w:ascii="GHEA Grapalat" w:hAnsi="GHEA Grapalat" w:cs="Arial"/>
                <w:color w:val="2C2D2E"/>
                <w:sz w:val="16"/>
                <w:szCs w:val="16"/>
              </w:rPr>
              <w:t>Dime</w:t>
            </w:r>
            <w:r>
              <w:rPr>
                <w:rFonts w:ascii="GHEA Grapalat" w:hAnsi="GHEA Grapalat" w:cs="Arial"/>
                <w:color w:val="2C2D2E"/>
                <w:sz w:val="16"/>
                <w:szCs w:val="16"/>
                <w:lang w:val="hy-AM"/>
              </w:rPr>
              <w:t>/</w:t>
            </w:r>
          </w:p>
        </w:tc>
        <w:tc>
          <w:tcPr>
            <w:tcW w:w="4163" w:type="dxa"/>
            <w:vAlign w:val="bottom"/>
          </w:tcPr>
          <w:p w14:paraId="396416C6" w14:textId="77777777" w:rsidR="00A3450A" w:rsidRPr="001A344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cobas h232 мелодии, предназначенные для /Roche Сердечной D-Dimer/: D-Dimer-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го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количественного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определения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тест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коллекция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Формат для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10 штук/упаковка: Фирменный знак наличие обязательно. Условия хранения для 2-8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°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C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диапазон рабочих температур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Передачи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на момент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истечения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срока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1/2, For In Vitro Diagnostics: 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Производителя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по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выданной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качества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управления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международного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сертификата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ISO 13485, CE: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Поставщик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1A3443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б</w:t>
            </w:r>
            <w:r w:rsidRPr="001A344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после иметь производителем компанией лицензированных специалистов, которые в установленном порядке обеспечат предмета закупки с возникших проблем, согласно производственной компании, выданный руководства страны.</w:t>
            </w:r>
          </w:p>
        </w:tc>
        <w:tc>
          <w:tcPr>
            <w:tcW w:w="901" w:type="dxa"/>
            <w:vAlign w:val="center"/>
          </w:tcPr>
          <w:p w14:paraId="4FCA7E26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265657F1" w14:textId="71018563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59786DC0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91" w:type="dxa"/>
            <w:vAlign w:val="center"/>
          </w:tcPr>
          <w:p w14:paraId="7C17373D" w14:textId="551F2910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21AF0CDB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538D0466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Договор вступления в силу 20 календарных дней с даты его Заказчиком после получения заказа 3 рабочих дня упорядочить</w:t>
            </w:r>
          </w:p>
        </w:tc>
      </w:tr>
      <w:tr w:rsidR="00A3450A" w:rsidRPr="00B53307" w14:paraId="5AEE5093" w14:textId="77777777" w:rsidTr="009B7C4D">
        <w:trPr>
          <w:gridAfter w:val="2"/>
          <w:wAfter w:w="236" w:type="dxa"/>
        </w:trPr>
        <w:tc>
          <w:tcPr>
            <w:tcW w:w="629" w:type="dxa"/>
          </w:tcPr>
          <w:p w14:paraId="561F1E55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1013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248" w:type="dxa"/>
          </w:tcPr>
          <w:p w14:paraId="02DB887C" w14:textId="77777777" w:rsidR="00A3450A" w:rsidRPr="000A1013" w:rsidRDefault="00A3450A" w:rsidP="009B7C4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101B5">
              <w:rPr>
                <w:rFonts w:ascii="GHEA Grapalat" w:hAnsi="GHEA Grapalat"/>
                <w:sz w:val="16"/>
                <w:szCs w:val="16"/>
              </w:rPr>
              <w:t>39518300</w:t>
            </w:r>
          </w:p>
        </w:tc>
        <w:tc>
          <w:tcPr>
            <w:tcW w:w="1542" w:type="dxa"/>
            <w:vAlign w:val="center"/>
          </w:tcPr>
          <w:p w14:paraId="3B0FBC36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2C2D2E"/>
                <w:sz w:val="16"/>
                <w:szCs w:val="16"/>
              </w:rPr>
            </w:pPr>
            <w:proofErr w:type="spellStart"/>
            <w:r w:rsidRPr="000A1013">
              <w:rPr>
                <w:rFonts w:ascii="GHEA Grapalat" w:hAnsi="GHEA Grapalat" w:cs="Arial"/>
                <w:color w:val="2C2D2E"/>
                <w:sz w:val="16"/>
                <w:szCs w:val="16"/>
              </w:rPr>
              <w:t>Листов</w:t>
            </w:r>
            <w:proofErr w:type="spellEnd"/>
          </w:p>
        </w:tc>
        <w:tc>
          <w:tcPr>
            <w:tcW w:w="4163" w:type="dxa"/>
            <w:vAlign w:val="bottom"/>
          </w:tcPr>
          <w:p w14:paraId="65B4422D" w14:textId="77777777" w:rsidR="00A3450A" w:rsidRPr="00A3450A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A3450A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Влагостойкой листов,размеризделия 60*90,цвет синий,в сторону спецодежда ,противоположная сторона будет хлопок слой:</w:t>
            </w:r>
          </w:p>
        </w:tc>
        <w:tc>
          <w:tcPr>
            <w:tcW w:w="901" w:type="dxa"/>
            <w:vAlign w:val="center"/>
          </w:tcPr>
          <w:p w14:paraId="4F5BB208" w14:textId="77777777" w:rsidR="00A3450A" w:rsidRPr="0048054C" w:rsidRDefault="00A3450A" w:rsidP="009B7C4D">
            <w:pPr>
              <w:jc w:val="center"/>
              <w:rPr>
                <w:rFonts w:ascii="Arial LatArm" w:hAnsi="Arial LatArm" w:cs="Arial"/>
                <w:color w:val="000000"/>
                <w:sz w:val="18"/>
                <w:lang w:eastAsia="hy-AM"/>
              </w:rPr>
            </w:pPr>
            <w:proofErr w:type="spellStart"/>
            <w:r w:rsidRPr="0048054C">
              <w:rPr>
                <w:rFonts w:ascii="Arial" w:hAnsi="Arial" w:cs="Arial"/>
                <w:color w:val="000000"/>
                <w:sz w:val="18"/>
                <w:lang w:eastAsia="hy-AM"/>
              </w:rPr>
              <w:t>шт</w:t>
            </w:r>
            <w:proofErr w:type="spellEnd"/>
          </w:p>
        </w:tc>
        <w:tc>
          <w:tcPr>
            <w:tcW w:w="1170" w:type="dxa"/>
            <w:vAlign w:val="center"/>
          </w:tcPr>
          <w:p w14:paraId="0BC9B626" w14:textId="62671914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545D9018" w14:textId="77777777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A1013">
              <w:rPr>
                <w:rFonts w:ascii="GHEA Grapalat" w:hAnsi="GHEA Grapalat" w:cs="Arial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291" w:type="dxa"/>
            <w:vAlign w:val="center"/>
          </w:tcPr>
          <w:p w14:paraId="246DBCB7" w14:textId="27771B36" w:rsidR="00A3450A" w:rsidRPr="000A1013" w:rsidRDefault="00A3450A" w:rsidP="009B7C4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20ED83B6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4" w:type="dxa"/>
            <w:vAlign w:val="center"/>
          </w:tcPr>
          <w:p w14:paraId="52E29EAE" w14:textId="77777777" w:rsidR="00A3450A" w:rsidRPr="000A1013" w:rsidRDefault="00A3450A" w:rsidP="009B7C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Договор вступления в силу 20 календарных дней с даты его Заказчиком после </w:t>
            </w:r>
            <w:r w:rsidRPr="000A10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получения заказа 3 рабочих дня упорядочить</w:t>
            </w:r>
          </w:p>
        </w:tc>
      </w:tr>
    </w:tbl>
    <w:p w14:paraId="03960FAB" w14:textId="77777777" w:rsidR="00A3450A" w:rsidRPr="00340920" w:rsidRDefault="00A3450A" w:rsidP="00A3450A">
      <w:pPr>
        <w:jc w:val="both"/>
        <w:rPr>
          <w:rFonts w:ascii="GHEA Grapalat" w:hAnsi="GHEA Grapalat" w:cs="Sylfaen"/>
          <w:i/>
          <w:sz w:val="16"/>
          <w:szCs w:val="16"/>
          <w:lang w:val="pt-BR"/>
        </w:rPr>
      </w:pPr>
    </w:p>
    <w:p w14:paraId="2EE3B4B1" w14:textId="77777777" w:rsidR="00A3450A" w:rsidRPr="007E7332" w:rsidRDefault="00A3450A" w:rsidP="00A3450A">
      <w:pPr>
        <w:pStyle w:val="FootnoteText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*ПРИМЕЧАНИЕ: </w:t>
      </w:r>
    </w:p>
    <w:p w14:paraId="7097AC29" w14:textId="77777777" w:rsidR="00A3450A" w:rsidRPr="002246E3" w:rsidRDefault="00A3450A" w:rsidP="00A3450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Препараты атаковали воздушные представляется министерства здравоохранения Республики армения «Академика Эмиля Габриеляна имени экспертизы лекарств и медицинских технологий» центр закрытого акционерного общества проведенных лабораторных экспертизы результатов заключение. </w:t>
      </w:r>
    </w:p>
    <w:p w14:paraId="05B49423" w14:textId="77777777" w:rsidR="00A3450A" w:rsidRPr="002246E3" w:rsidRDefault="00A3450A" w:rsidP="00A3450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*ПРИМЕЧАНИЕ: </w:t>
      </w:r>
    </w:p>
    <w:p w14:paraId="7BA3C446" w14:textId="77777777" w:rsidR="00A3450A" w:rsidRPr="002246E3" w:rsidRDefault="00A3450A" w:rsidP="00A3450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*препараты, поставка осуществляется хасан правительства на 2013 год. 2 мая № 502-Н, орша, *препараты, перемещение, складирование и хранение должны осуществляться в соответствии с МИНИСТЕРСТВА ЮСТИЦИИ министра 2010г. 17-Н приказ</w:t>
      </w:r>
    </w:p>
    <w:p w14:paraId="54ADAF29" w14:textId="77777777" w:rsidR="00A3450A" w:rsidRPr="002246E3" w:rsidRDefault="00A3450A" w:rsidP="00A3450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*препарат для фитнеса сроки покупателю в момент вручения должны быть деталь</w:t>
      </w:r>
    </w:p>
    <w:p w14:paraId="262589F1" w14:textId="77777777" w:rsidR="00A3450A" w:rsidRPr="002246E3" w:rsidRDefault="00A3450A" w:rsidP="00A3450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а. 2,5 года больше срок годности при наличии вручения в данный момент должны иметь по крайней мере 24 месяца, остаточный срок годности, </w:t>
      </w:r>
    </w:p>
    <w:p w14:paraId="0929B86C" w14:textId="77777777" w:rsidR="00A3450A" w:rsidRPr="002246E3" w:rsidRDefault="00A3450A" w:rsidP="00A3450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б. до 2,5 лет срок годности, имеющих лекарства момент вручения должны иметь препарат в общей годности 12 месяцев,</w:t>
      </w:r>
    </w:p>
    <w:p w14:paraId="2094C0DB" w14:textId="77777777" w:rsidR="00A3450A" w:rsidRPr="002246E3" w:rsidRDefault="00A3450A" w:rsidP="00A3450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г. в отдельных случаях, это э пациентов неотложной предложения для удовлетворения обоснованных необходимость, препарат потребления, установленных для фитнеса короткие сроки, препарат момент вручения может иметь лекарства общего срока годности, по крайней мере, один второй. </w:t>
      </w:r>
    </w:p>
    <w:p w14:paraId="05B75F30" w14:textId="77777777" w:rsidR="00A3450A" w:rsidRPr="007E7332" w:rsidRDefault="00A3450A" w:rsidP="00A3450A">
      <w:pPr>
        <w:pStyle w:val="FootnoteText"/>
        <w:ind w:left="720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Сроки поставок Товара/ов поставку Продавцом осуществляется настоящего Договора после заключения финансовых средств нет, и армения в случае между сторонами заключаемого соглашения со дня вступления в силу до 2026 года 25 декабря в период, каждый раз, когда от Покупателя товара/ов на поставку с момента получения заказа в течении 3 рабочих дней с Покупателем заказанных товаров/массовой информации соответствующее количеству, причем на первом этапе для заказа поставок в срок 20 календарных дней. Товара/массовой информации макаром для заказа Покупателем Продавцу производится в устной форме, или в письменной форме (в том числе Покупателем электронной почты, адрес Поставщика на адрес электронной почты заказ посредством направления):</w:t>
      </w:r>
    </w:p>
    <w:p w14:paraId="66CB6ECE" w14:textId="77777777" w:rsidR="00A3450A" w:rsidRPr="002246E3" w:rsidRDefault="00A3450A" w:rsidP="00A3450A">
      <w:pPr>
        <w:rPr>
          <w:rFonts w:ascii="GHEA Grapalat" w:hAnsi="GHEA Grapalat" w:cs="Sylfaen"/>
          <w:b/>
          <w:i/>
          <w:sz w:val="16"/>
          <w:szCs w:val="16"/>
          <w:lang w:val="pt-BR"/>
        </w:rPr>
      </w:pPr>
    </w:p>
    <w:p w14:paraId="2566C1C9" w14:textId="77777777" w:rsidR="00A3450A" w:rsidRPr="002246E3" w:rsidRDefault="00A3450A" w:rsidP="00A3450A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7A0B6C">
        <w:rPr>
          <w:rFonts w:ascii="GHEA Grapalat" w:hAnsi="GHEA Grapalat" w:cs="Sylfaen"/>
          <w:b/>
          <w:i/>
          <w:sz w:val="16"/>
          <w:szCs w:val="16"/>
          <w:highlight w:val="yellow"/>
          <w:lang w:val="pt-BR"/>
        </w:rPr>
        <w:t>**Если в период действия договора Заказчиком предмета закупки требование подано не всей партии, то предмета закупки катамаран, остаточные партии в части договор расторгается:</w:t>
      </w:r>
    </w:p>
    <w:p w14:paraId="7224F38A" w14:textId="77777777" w:rsidR="00A3450A" w:rsidRPr="002246E3" w:rsidRDefault="00A3450A" w:rsidP="00A3450A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</w:p>
    <w:p w14:paraId="0E9FE5D4" w14:textId="77777777" w:rsidR="00A3450A" w:rsidRPr="002246E3" w:rsidRDefault="00A3450A" w:rsidP="00A3450A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/>
        </w:rPr>
        <w:t>** *Если выбранный участником в заявке церковь более одного производителями производятся, а также различные товарного знака, фирменного наименования и модели, имеющие продуктов, то из них достаточно гавани, включаются в настоящем приложении: Если по приглашению, не предусматривается участника, предлагаемых товара, товарного знака, фирменного наименования, модели и производителя информации в представление, а затем снимаются «товарный знак,фирменное наименование, модель и наименование производителя » колонна:Договором в случае, предусмотренном Продавец представляет Покупателю также товар у производителя или его представителя гарантийного письма или сертификат соответствия:</w:t>
      </w:r>
    </w:p>
    <w:p w14:paraId="2740B0B0" w14:textId="77777777" w:rsidR="00A3450A" w:rsidRDefault="00A3450A" w:rsidP="00A3450A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*На русском и армянском языках, опубликованной в заявлении и (или) приглашение текстов двери (двойной) толкования по возможности, за основу принимается русский текст. </w:t>
      </w:r>
    </w:p>
    <w:p w14:paraId="77C70C07" w14:textId="77777777" w:rsidR="00A3450A" w:rsidRDefault="00A3450A" w:rsidP="00A3450A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2246E3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Лекарства поставок перевозку до несравненная аптека осуществляет поставщик.</w:t>
      </w:r>
    </w:p>
    <w:p w14:paraId="2A255C4F" w14:textId="77777777" w:rsidR="00A3450A" w:rsidRPr="001A3443" w:rsidRDefault="00A3450A" w:rsidP="00A3450A">
      <w:pPr>
        <w:rPr>
          <w:lang w:val="pt-BR"/>
        </w:rPr>
      </w:pPr>
    </w:p>
    <w:p w14:paraId="5CC07024" w14:textId="77777777" w:rsidR="00C02C16" w:rsidRPr="001A3443" w:rsidRDefault="00C02C16">
      <w:pPr>
        <w:rPr>
          <w:lang w:val="pt-BR"/>
        </w:rPr>
      </w:pPr>
    </w:p>
    <w:sectPr w:rsidR="00C02C16" w:rsidRPr="001A3443" w:rsidSect="001A3443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E0E"/>
    <w:rsid w:val="001A3443"/>
    <w:rsid w:val="008A6E65"/>
    <w:rsid w:val="009A1E0E"/>
    <w:rsid w:val="00A05CBB"/>
    <w:rsid w:val="00A3450A"/>
    <w:rsid w:val="00B53307"/>
    <w:rsid w:val="00C0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CE48FE-0740-4BC9-970E-B36635ED4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443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1A3443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rsid w:val="001A3443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ng-binding">
    <w:name w:val="ng-binding"/>
    <w:rsid w:val="00B53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8237C-72F1-4E63-B017-181EB0FAA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3497</Words>
  <Characters>19937</Characters>
  <Application>Microsoft Office Word</Application>
  <DocSecurity>0</DocSecurity>
  <Lines>166</Lines>
  <Paragraphs>46</Paragraphs>
  <ScaleCrop>false</ScaleCrop>
  <Company/>
  <LinksUpToDate>false</LinksUpToDate>
  <CharactersWithSpaces>23388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Թամարա Հովեսյան</dc:creator>
  <cp:keywords/>
  <dc:description/>
  <cp:lastModifiedBy>Anahit Movsesyan</cp:lastModifiedBy>
  <cp:revision>4</cp:revision>
  <dcterms:created xsi:type="dcterms:W3CDTF">2026-03-31T10:21:00Z</dcterms:created>
  <dcterms:modified xsi:type="dcterms:W3CDTF">2026-03-31T11:04:00Z</dcterms:modified>
</cp:coreProperties>
</file>