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оборудования и офисных помещений для нужд муниципалитета Талина, регион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ԹՀ-ԷԱՃԱՊՁԲ-26/46</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оборудования и офисных помещений для нужд муниципалитета Талина, регион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оборудования и офисных помещений для нужд муниципалитета Талина, регион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оборудования и офисных помещений для нужд муниципалитета Талина, регион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պլատաներ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պլատաներ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պլատաներ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