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ԷԱՃԱՊՁԲ-ԴՎ-26/2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ԷԱՃԱՊՁԲ-ԴՎ-26/2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ԷԱՃԱՊՁԲ-ԴՎ-26/2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ԷԱՃԱՊՁԲ-ԴՎ-26/2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ԷԱՃԱՊՁԲ-ԴՎ-26/2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ԷԱՃԱՊՁԲ-ԴՎ-26/2»*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ԷԱՃԱՊՁԲ-ԴՎ-26/2»*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C  ջերմաստիճանում 820-ից մինչև 845կգ/մ3, ծծմբի պարունակությունը 350մգ/կգ-ից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Կտրոնի ուժի մեջ լինելու ժամկետը պետք է լինի մինչև կտրոնների իրացումը՝ պայմանագիրը ուժի մեջ մտնելու օրվանից սկսած: 
Երևան քաղաքում լցակայանների հասցեների ցանկը մասնակցի կողմից ներկայացվում է հայտով։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