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Կոնտակտային վարդակ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Կոնտակտային վարդակ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Կոնտակտային վարդակ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Կոնտակտային վարդակ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