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stmetrology20@gmail.com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stmetrology20@gmail.com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ԵՎ ՉԱՓԱԳԻՏՈՒԹՅԱՆ ԱԶԳԱՅԻՆ ՄԱՐՄԻՆ»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1093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 Օդորակիչ (սպլիտ համակարգ)
Հզորություն – 12000 BTU
1. Ընդհանուր պահանջներ
Օդորակիչը պետք է լինի պատին ամրացվող, ինվերտորային, թվային էկրանով և հեռակառավարման վահանակով։
2. Տեխնիկական բնութագրեր
•	Հզորություն – 12000 BTU 
•	Օդի շրջանառություն – նվազագույնը 500 խմ/ժ 
•	Սառնարտադրողականություն – 3520 Վտ (±5%) 
•	Ջերմարտադրողականություն – առնվազն 3660 Վտ (±5%) 
•	Էներգախնայողության դաս – A 
•	Սպասարկվող մակերես – առնվազն 40 քմ 
•	Աղմուկի մակարդակ՝ 
o	ներքին բլոկ – ոչ ավել քան 38 դԲ 
o	արտաքին բլոկ – ոչ ավել քան 50 դԲ 
•	Էլեկտրական հզորություն (հովացում/տաքացում) – 1090–1010 ԿՎտ 
•	Աշխատանքային ջերմաստիճան – +43°C-ից մինչև -15°C 
3. Կառուցվածքային և ֆունկցիոնալ պահանջներ
•	Թևիկները (ժալյուզները) պետք է կարգավորվեն աջ և ձախ ուղղություններով 
•	Պետք է ապահովված լինի ածխային ֆիլտրով 
•	Ներքին բլոկի գույնը համաձայնեցվում է Պատվիրատուի հետ 
4. Կոմպլեկտավորում և միացում
•	Միացնող լարի երկարությունը (տեսանելի մաս) – ոչ պակաս, քան 500 սմ 
•	Խրոցը – երկոտանի, կողային հողանցմամբ 
•	Խողովակների երկարությունը – առնվազն 6 մետր 
5. Չափսեր
•	Արտաքին բլոկ – 46 × 72 × 26 սմ (±5%) 
•	Ներքին բլոկ – 24.5 × 76 × 20 սմ (±5%) 
6. Մատակարարման և տեղադրման պայմաններ
•	Տեղադրումը և գործարկումը իրականացվում են վաճառողի կողմից՝ սեփական միջոցներով 
•	Տեղադրման ընթացքում անհրաժեշտ է ապամոնտաժել և կրկին մոնտաժել ալյումինե պատուհանների փեղկեր կամ առաջարկել պատվիրատուի համար ընդունելի այլընտրանքային լուծում 
7. Ապրանքի վիճակ
•	Ապրանքը պետք է լինի նոր, չօգտագործված 
•	Գործարանային փաթեթավորմամբ 
8. Երաշխիք
•	Առնվազն 3 տարվա երաշխիքային սպասարկում 
9. Տեղանքի ուսումնասիրություն
Մատակարարը մինչև հայտերի բացման օրը կարող է ծանոթանալ օդորակիչների տեղադրման տարածքներին՝ ք. Երևան, Կոմիտաս 49/4 հասցեում գտնվող 12-հարկանի շենքում։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 Օդորակիչ (սպլիտ համակարգ)
Հզորություն – 18000 BTU
1. Ընդհանուր պահանջներ
Օդորակիչը պետք է լինի պատին ամրացվող, ինվերտորային, թվային էկրանով և հեռակառավարման վահանակով։
2. Տեխնիկական բնութագրեր
•	Հզորություն – 18000 BTU 
•	Օդի շրջանառություն – նվազագույնը 500 խմ/ժ 
•	Սառնարտադրողականություն – 5280 Վտ (±5%) 
•	Ջերմարտադրողականություն – առնվազն 5420 Վտ (±5%) 
•	Էներգախնայողության դաս – A 
•	Սպասարկվող մակերես – առնվազն 60 քմ 
•	Աղմուկի մակարդակ՝ 
o	ներքին բլոկ – ոչ ավել քան 48 դԲ 
o	արտաքին բլոկ – ոչ ավել քան 52 դԲ 
•	Էլեկտրական հզորություն (հովացում/տաքացում) – 1090–1010 ԿՎտ 
•	Աշխատանքային ջերմաստիճան – +43°C-ից մինչև -15°C 
3. Կառուցվածքային և ֆունկցիոնալ պահանջներ
•	Թևիկները (ժալյուզները) պետք է կարգավորվեն աջ և ձախ ուղղություններով 
•	Պետք է ապահովված լինի ածխային ֆիլտրով 
•	Ներքին բլոկի գույնը համաձայնեցվում է Պատվիրատուի հետ 
4. Կոմպլեկտավորում և միացում
•	Միացնող լարի երկարությունը (տեսանելի մաս) – ոչ պակաս, քան 500 սմ 
•	Խրոցը – երկոտանի, կողային հողանցմամբ 
•	Խողովակների երկարությունը – առնվազն 6 մետր 
5. Չափսեր
•	Արտաքին բլոկ – 32 × 92 × 21 սմ (±5%) 
•	Ներքին բլոկ – 46 × 72 × 26 սմ (±5%) 
6. Մատակարարման և տեղադրման պայմաններ
•	Տեղադրումը և գործարկումը իրականացվում են վաճառողի կողմից՝ սեփական միջոցներով 
•	Տեղադրման ընթացքում անհրաժեշտ է ապամոնտաժել և կրկին մոնտաժել ալյումինե պատուհանների փեղկեր կամ առաջարկել պատվիրատուի համար ընդունելի այլընտրանքային լուծում 
•	Անհրաժեշտության դեպքում հին օդորակիչը պետք է ապամոնտաժվի Կատարողի կողմից և տեղադրվի այլ սենյակում 
7. Ապրանքի վիճակ
•	Ապրանքը պետք է լինի նոր, չօգտագործված 
•	Գործարանային փաթեթավորմամբ 
8. Երաշխիք
•	Առնվազն 3 տարվա երաշխիքային սպասարկում 
9. Տեղանքի ուսումնասիրություն
Մատակարարը մինչև հայտերի բացման օրը կարող է ծանոթանալ օդորակիչների տեղադրման տարածքներին՝ ք. Երևան, Կոմիտաս 49/4 հասցեում գտնվող 12-հարկանի շենքում։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կնքնամ օրվանից մինչ 20 օրացուցային  օր հետո, 21-րդ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կնքնամ օրվանից մինչ 20 օրացուցային  օր հետո, 21-րդ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