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ՀՀ-ՊԵԿ-ԷԱՃԱՊՁԲ-26/23-Ք</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Ազնիվ Քոթանջյան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azniv_kotanjyan@taxservice.am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ՀՀ-ՊԵԿ-ԷԱՃԱՊՁԲ-26/23-Ք</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ՀՀ-ՊԵԿ-ԷԱՃԱՊՁԲ-26/23-Ք</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azniv_kotanjyan@taxservice.am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377.23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437.55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2026.04.15.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ՀՀ-ՊԵԿ-ԷԱՃԱՊՁԲ-26/23-Ք</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ՀՀ-ՊԵԿ-ԷԱՃԱՊՁԲ-26/23-Ք</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«ՀՀ-ՊԵԿ-ԷԱՃԱՊՁԲ-26/23-Ք»*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ՀՀ-ՊԵԿ-ԷԱՃԱՊՁԲ-26/23-Ք*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«ՀՀ-ՊԵԿ-ԷԱՃԱՊՁԲ-26/23-Ք»*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ՀՀ-ՊԵԿ-ԷԱՃԱՊՁԲ-26/23-Ք*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արկո 
Տեսակը- անկյունային/գնդիկավոր/ 
Նյութը – արույր/նիկելապատ/ 
Պարուրակները – արտաքին/ 1/2 չափի։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Տեսակը- գնդիկավոր 
Նյութը – արույր/նիկելապատ/ 
Պարուրակները – 1/2 չափի FM։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Տեսակը- գնդիկավոր 
Նյութը – արույր/նիկելապատ/ 
Պարուրակները – 1/2 չափի MM։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Տեսակը-գնդիկավոր 
Նյութը – արույր/նիկելապատ/ 
Պարուրակները – 1/2 չափի FF։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սպիտակ
Չափը – 2x18մմ 
Նյութը – մետաղ 
Գլխիկի տեսակը – խաչաձև։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գիպսագարդոնի
Չափը – 3x32մմ 
Նյութը – մետաղ 
Գլխիկի տեսակը – խաչաձև։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սև գիպսագարդոնի
Չափը – 3x25մմ 
Նյութը – մետաղ 
Գլխիկի տեսակը – խաչաձև։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սպիտակ
Չափը –  3.5x35մմ 
Նյութը – մետաղ 
Գլխիկի տեսակը – խաչաձև։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 սպիտակ
Չափը –  4x40մմ 
Նյութը – մետաղ 
Գլխիկի տեսակը – խաչաձև։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կապրոնից՝ տրամագիծը 6մմ, երկարությունը 30-40մմ իր պտուտակի հետ միասին,գույնը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կապրոնից՝ տրամագիծը 7մմ, երկարությունը 30-40մմ իր պտուտակի հետ միասին, գույնը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դյուպել-պտուտակ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