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ՀՀ-ՊԵԿ-ԷԱՃԱՊՁԲ-26/23-Ք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ՀՀ-ՊԵԿ-ԷԱՃԱՊՁԲ-26/23-Ք</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ՀՀ-ՊԵԿ-ԷԱՃԱՊՁԲ-26/23-Ք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"ՀՀ-ՊԵԿ-ԷԱՃԱՊՁԲ-26/23-Ք"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ՀՀ-ՊԵԿ-ԷԱՃԱՊՁԲ-26/23-Ք*.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"ՀՀ-ՊԵԿ-ԷԱՃԱՊՁԲ-26/23-Ք"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ՀՀ-ՊԵԿ-ԷԱՃԱՊՁԲ-26/23-Ք*.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ՀՀ-ՊԵԿ-ԷԱՃԱՊՁԲ-26/23-Ք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Arko
Тип - угловой/шаровой
Материал - латунь/никелированное покрытие
Резьба - наружная/ 1/2 дюйма.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Тип - шаровой
Материал - латунь/никелированное покрытие
Резьба - размер 1/2 FM.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Тип - шаровой
Материал - латунь/никелированное покрытие
Резьба - размер 1/2 мм.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Тип - шаровой
Материал - латунь/никелированное покрытие
Резьба - размер 1/2 FF.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винт
Размер – 2x18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черного гипсокартона
Размер – 3x32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черного гипсокартона
Размер – 3x25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винт
Размер – 3,5x35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винт
Размер – 4x40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Нейлоновый дюбель, диаметр 6 мм, 
длина 30-40 мм, включая винт, белого цвета.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Нейлоновый шланг, диаметр 7 мм, длина 30-40 мм, включая винт, белого цвета.                                                                     Другие условия
* Поставляемый товар должен быть новым – неиспользованным. 
**Перевозка и отгрузка товара осуществляется поставщиком за свой счем.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