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c"/>
        <w:tblW w:w="9776" w:type="dxa"/>
        <w:tblLook w:val="04A0" w:firstRow="1" w:lastRow="0" w:firstColumn="1" w:lastColumn="0" w:noHBand="0" w:noVBand="1"/>
      </w:tblPr>
      <w:tblGrid>
        <w:gridCol w:w="2162"/>
        <w:gridCol w:w="3516"/>
        <w:gridCol w:w="4098"/>
      </w:tblGrid>
      <w:tr w:rsidR="00645BFE" w:rsidRPr="00F5024E" w14:paraId="7FCEA004" w14:textId="77777777" w:rsidTr="00F5024E">
        <w:trPr>
          <w:trHeight w:val="2955"/>
        </w:trPr>
        <w:tc>
          <w:tcPr>
            <w:tcW w:w="2162" w:type="dxa"/>
            <w:noWrap/>
            <w:hideMark/>
          </w:tcPr>
          <w:p w14:paraId="01212980" w14:textId="77777777" w:rsidR="00645BFE" w:rsidRPr="00645BFE" w:rsidRDefault="00645BFE" w:rsidP="00645BFE">
            <w:pPr>
              <w:jc w:val="center"/>
              <w:rPr>
                <w:rFonts w:ascii="Sylfaen" w:hAnsi="Sylfaen"/>
                <w:sz w:val="24"/>
                <w:szCs w:val="20"/>
                <w:lang w:val="hy-AM"/>
              </w:rPr>
            </w:pPr>
            <w:r w:rsidRPr="00645BFE">
              <w:rPr>
                <w:rFonts w:ascii="Sylfaen" w:hAnsi="Sylfaen"/>
                <w:sz w:val="24"/>
                <w:szCs w:val="20"/>
                <w:lang w:val="hy-AM"/>
              </w:rPr>
              <w:t>Անշարժ աթոռ</w:t>
            </w:r>
          </w:p>
        </w:tc>
        <w:tc>
          <w:tcPr>
            <w:tcW w:w="3516" w:type="dxa"/>
            <w:noWrap/>
            <w:hideMark/>
          </w:tcPr>
          <w:p w14:paraId="3BC2B3FE" w14:textId="77777777" w:rsidR="00F5024E" w:rsidRDefault="00F5024E" w:rsidP="00645BFE">
            <w:pPr>
              <w:jc w:val="center"/>
              <w:rPr>
                <w:rFonts w:ascii="Sylfaen" w:hAnsi="Sylfaen"/>
                <w:noProof/>
                <w:sz w:val="24"/>
                <w:szCs w:val="20"/>
              </w:rPr>
            </w:pPr>
          </w:p>
          <w:p w14:paraId="1B07E0E2" w14:textId="362FC59E" w:rsidR="00F5024E" w:rsidRDefault="00F5024E" w:rsidP="00F5024E">
            <w:pPr>
              <w:rPr>
                <w:rFonts w:ascii="Sylfaen" w:hAnsi="Sylfaen"/>
                <w:noProof/>
                <w:sz w:val="24"/>
                <w:szCs w:val="20"/>
              </w:rPr>
            </w:pPr>
            <w:r>
              <w:rPr>
                <w:rFonts w:ascii="Sylfaen" w:hAnsi="Sylfaen"/>
                <w:noProof/>
                <w:sz w:val="24"/>
                <w:szCs w:val="20"/>
                <w:lang w:eastAsia="ru-RU"/>
              </w:rPr>
              <w:drawing>
                <wp:inline distT="0" distB="0" distL="0" distR="0" wp14:anchorId="61BD0F78" wp14:editId="0F91AFA4">
                  <wp:extent cx="1949973" cy="1247775"/>
                  <wp:effectExtent l="0" t="0" r="0" b="0"/>
                  <wp:docPr id="200553968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5539683" name="Рисунок 2005539683"/>
                          <pic:cNvPicPr/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9496" b="165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8226" cy="12530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7041D489" w14:textId="61743F9F" w:rsidR="00645BFE" w:rsidRPr="00645BFE" w:rsidRDefault="00645BFE" w:rsidP="00645BFE">
            <w:pPr>
              <w:jc w:val="center"/>
              <w:rPr>
                <w:rFonts w:ascii="Sylfaen" w:hAnsi="Sylfaen"/>
                <w:sz w:val="24"/>
                <w:szCs w:val="20"/>
                <w:lang w:val="hy-AM"/>
              </w:rPr>
            </w:pPr>
          </w:p>
          <w:p w14:paraId="4EC6C522" w14:textId="1AD3463F" w:rsidR="00645BFE" w:rsidRPr="00645BFE" w:rsidRDefault="00FC416A" w:rsidP="00645BFE">
            <w:pPr>
              <w:jc w:val="center"/>
              <w:rPr>
                <w:rFonts w:ascii="Sylfaen" w:hAnsi="Sylfaen"/>
                <w:sz w:val="24"/>
                <w:szCs w:val="20"/>
                <w:lang w:val="hy-AM"/>
              </w:rPr>
            </w:pPr>
            <w:r>
              <w:rPr>
                <w:rFonts w:ascii="Sylfaen" w:hAnsi="Sylfaen"/>
                <w:sz w:val="24"/>
                <w:szCs w:val="20"/>
                <w:lang w:val="hy-AM"/>
              </w:rPr>
              <w:t xml:space="preserve">Կամ  համարժեք    </w:t>
            </w:r>
          </w:p>
          <w:p w14:paraId="79A9AF23" w14:textId="77777777" w:rsidR="00645BFE" w:rsidRPr="00645BFE" w:rsidRDefault="00645BFE" w:rsidP="00645BFE">
            <w:pPr>
              <w:jc w:val="center"/>
              <w:rPr>
                <w:rFonts w:ascii="Sylfaen" w:hAnsi="Sylfaen"/>
                <w:sz w:val="24"/>
                <w:szCs w:val="20"/>
                <w:lang w:val="hy-AM"/>
              </w:rPr>
            </w:pPr>
          </w:p>
        </w:tc>
        <w:tc>
          <w:tcPr>
            <w:tcW w:w="4098" w:type="dxa"/>
            <w:hideMark/>
          </w:tcPr>
          <w:p w14:paraId="32B91A06" w14:textId="1619E951" w:rsidR="00F5024E" w:rsidRPr="004C2155" w:rsidRDefault="00F5024E" w:rsidP="00F5024E">
            <w:pPr>
              <w:jc w:val="center"/>
              <w:rPr>
                <w:rFonts w:ascii="Sylfaen" w:hAnsi="Sylfaen"/>
                <w:sz w:val="24"/>
                <w:szCs w:val="20"/>
                <w:lang w:val="hy-AM"/>
              </w:rPr>
            </w:pPr>
            <w:r w:rsidRPr="00F5024E">
              <w:rPr>
                <w:rFonts w:ascii="Sylfaen" w:hAnsi="Sylfaen"/>
                <w:sz w:val="24"/>
                <w:szCs w:val="20"/>
                <w:lang w:val="hy-AM"/>
              </w:rPr>
              <w:t>Սպասասրահի աթոռներ</w:t>
            </w:r>
            <w:r w:rsidR="004C2155">
              <w:rPr>
                <w:rFonts w:ascii="Sylfaen" w:hAnsi="Sylfaen"/>
                <w:sz w:val="24"/>
                <w:szCs w:val="20"/>
                <w:lang w:val="hy-AM"/>
              </w:rPr>
              <w:t xml:space="preserve"> առնվազն</w:t>
            </w:r>
            <w:r w:rsidRPr="00F5024E">
              <w:rPr>
                <w:rFonts w:ascii="Sylfaen" w:hAnsi="Sylfaen"/>
                <w:sz w:val="24"/>
                <w:szCs w:val="20"/>
                <w:lang w:val="hy-AM"/>
              </w:rPr>
              <w:t xml:space="preserve"> երեք տեղանոց մետաղական թևերով:</w:t>
            </w:r>
          </w:p>
          <w:p w14:paraId="3161AB72" w14:textId="77777777" w:rsidR="00F5024E" w:rsidRDefault="00F5024E" w:rsidP="00645BFE">
            <w:pPr>
              <w:jc w:val="center"/>
              <w:rPr>
                <w:rFonts w:ascii="Sylfaen" w:hAnsi="Sylfaen"/>
                <w:sz w:val="24"/>
                <w:szCs w:val="20"/>
              </w:rPr>
            </w:pPr>
            <w:r w:rsidRPr="00F5024E">
              <w:rPr>
                <w:rFonts w:ascii="Sylfaen" w:hAnsi="Sylfaen"/>
                <w:sz w:val="24"/>
                <w:szCs w:val="20"/>
                <w:lang w:val="hy-AM"/>
              </w:rPr>
              <w:t>Քրոմապատ պողպատե շրջանակ</w:t>
            </w:r>
          </w:p>
          <w:p w14:paraId="64A170C9" w14:textId="77777777" w:rsidR="00F5024E" w:rsidRDefault="00F5024E" w:rsidP="00645BFE">
            <w:pPr>
              <w:jc w:val="center"/>
              <w:rPr>
                <w:rFonts w:ascii="Sylfaen" w:hAnsi="Sylfaen"/>
                <w:sz w:val="24"/>
                <w:szCs w:val="20"/>
              </w:rPr>
            </w:pPr>
            <w:proofErr w:type="spellStart"/>
            <w:r>
              <w:rPr>
                <w:rFonts w:ascii="Sylfaen" w:hAnsi="Sylfaen"/>
                <w:sz w:val="24"/>
                <w:szCs w:val="20"/>
              </w:rPr>
              <w:t>Թիկնակը</w:t>
            </w:r>
            <w:proofErr w:type="spellEnd"/>
            <w:r>
              <w:rPr>
                <w:rFonts w:ascii="Sylfaen" w:hAnsi="Sylfaen"/>
                <w:sz w:val="24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0"/>
              </w:rPr>
              <w:t>կորացված</w:t>
            </w:r>
            <w:proofErr w:type="spellEnd"/>
            <w:r>
              <w:rPr>
                <w:rFonts w:ascii="Sylfaen" w:hAnsi="Sylfaen"/>
                <w:sz w:val="24"/>
                <w:szCs w:val="20"/>
              </w:rPr>
              <w:t xml:space="preserve"> է </w:t>
            </w:r>
            <w:proofErr w:type="spellStart"/>
            <w:r>
              <w:rPr>
                <w:rFonts w:ascii="Sylfaen" w:hAnsi="Sylfaen"/>
                <w:sz w:val="24"/>
                <w:szCs w:val="20"/>
              </w:rPr>
              <w:t>ինչը</w:t>
            </w:r>
            <w:proofErr w:type="spellEnd"/>
            <w:r>
              <w:rPr>
                <w:rFonts w:ascii="Sylfaen" w:hAnsi="Sylfaen"/>
                <w:sz w:val="24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0"/>
              </w:rPr>
              <w:t>ապահովում</w:t>
            </w:r>
            <w:proofErr w:type="spellEnd"/>
            <w:r>
              <w:rPr>
                <w:rFonts w:ascii="Sylfaen" w:hAnsi="Sylfaen"/>
                <w:sz w:val="24"/>
                <w:szCs w:val="20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0"/>
              </w:rPr>
              <w:t xml:space="preserve">է  </w:t>
            </w:r>
            <w:proofErr w:type="spellStart"/>
            <w:r>
              <w:rPr>
                <w:rFonts w:ascii="Sylfaen" w:hAnsi="Sylfaen"/>
                <w:sz w:val="24"/>
                <w:szCs w:val="20"/>
              </w:rPr>
              <w:t>մեջքի</w:t>
            </w:r>
            <w:proofErr w:type="spellEnd"/>
            <w:proofErr w:type="gramEnd"/>
            <w:r>
              <w:rPr>
                <w:rFonts w:ascii="Sylfaen" w:hAnsi="Sylfaen"/>
                <w:sz w:val="24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0"/>
              </w:rPr>
              <w:t>հարմարությունը</w:t>
            </w:r>
            <w:proofErr w:type="spellEnd"/>
            <w:r>
              <w:rPr>
                <w:rFonts w:ascii="Sylfaen" w:hAnsi="Sylfaen"/>
                <w:sz w:val="24"/>
                <w:szCs w:val="20"/>
              </w:rPr>
              <w:t>:</w:t>
            </w:r>
          </w:p>
          <w:p w14:paraId="19FFD0B9" w14:textId="466078A1" w:rsidR="00F5024E" w:rsidRDefault="00F5024E" w:rsidP="00645BFE">
            <w:pPr>
              <w:jc w:val="center"/>
              <w:rPr>
                <w:rFonts w:ascii="Sylfaen" w:hAnsi="Sylfaen"/>
                <w:sz w:val="24"/>
                <w:szCs w:val="20"/>
              </w:rPr>
            </w:pPr>
            <w:proofErr w:type="spellStart"/>
            <w:r>
              <w:rPr>
                <w:rFonts w:ascii="Sylfaen" w:hAnsi="Sylfaen"/>
                <w:sz w:val="24"/>
                <w:szCs w:val="20"/>
              </w:rPr>
              <w:t>Գետնից</w:t>
            </w:r>
            <w:proofErr w:type="spellEnd"/>
            <w:r>
              <w:rPr>
                <w:rFonts w:ascii="Sylfaen" w:hAnsi="Sylfaen"/>
                <w:sz w:val="24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0"/>
              </w:rPr>
              <w:t>նստատեղ</w:t>
            </w:r>
            <w:proofErr w:type="spellEnd"/>
            <w:r>
              <w:rPr>
                <w:rFonts w:ascii="Sylfaen" w:hAnsi="Sylfaen"/>
                <w:sz w:val="24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0"/>
              </w:rPr>
              <w:t>բարձրությունը</w:t>
            </w:r>
            <w:proofErr w:type="spellEnd"/>
            <w:r>
              <w:rPr>
                <w:rFonts w:ascii="Sylfaen" w:hAnsi="Sylfaen"/>
                <w:sz w:val="24"/>
                <w:szCs w:val="20"/>
              </w:rPr>
              <w:t xml:space="preserve"> </w:t>
            </w:r>
            <w:r w:rsidR="004C2155">
              <w:rPr>
                <w:rFonts w:ascii="Sylfaen" w:hAnsi="Sylfaen"/>
                <w:sz w:val="24"/>
                <w:szCs w:val="20"/>
                <w:lang w:val="hy-AM"/>
              </w:rPr>
              <w:t xml:space="preserve">առնվազն </w:t>
            </w:r>
            <w:r>
              <w:rPr>
                <w:rFonts w:ascii="Sylfaen" w:hAnsi="Sylfaen"/>
                <w:sz w:val="24"/>
                <w:szCs w:val="20"/>
              </w:rPr>
              <w:t xml:space="preserve">36սմ, </w:t>
            </w:r>
            <w:proofErr w:type="spellStart"/>
            <w:r>
              <w:rPr>
                <w:rFonts w:ascii="Sylfaen" w:hAnsi="Sylfaen"/>
                <w:sz w:val="24"/>
                <w:szCs w:val="20"/>
              </w:rPr>
              <w:t>գետնից</w:t>
            </w:r>
            <w:proofErr w:type="spellEnd"/>
            <w:r>
              <w:rPr>
                <w:rFonts w:ascii="Sylfaen" w:hAnsi="Sylfaen"/>
                <w:sz w:val="24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0"/>
              </w:rPr>
              <w:t>թիկնակ</w:t>
            </w:r>
            <w:proofErr w:type="spellEnd"/>
            <w:r>
              <w:rPr>
                <w:rFonts w:ascii="Sylfaen" w:hAnsi="Sylfaen"/>
                <w:sz w:val="24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0"/>
              </w:rPr>
              <w:t>բարձրությունը</w:t>
            </w:r>
            <w:proofErr w:type="spellEnd"/>
            <w:r>
              <w:rPr>
                <w:rFonts w:ascii="Sylfaen" w:hAnsi="Sylfaen"/>
                <w:sz w:val="24"/>
                <w:szCs w:val="20"/>
              </w:rPr>
              <w:t xml:space="preserve"> </w:t>
            </w:r>
            <w:r w:rsidR="004C2155">
              <w:rPr>
                <w:rFonts w:ascii="Sylfaen" w:hAnsi="Sylfaen"/>
                <w:sz w:val="24"/>
                <w:szCs w:val="20"/>
                <w:lang w:val="hy-AM"/>
              </w:rPr>
              <w:t xml:space="preserve">առնվազն </w:t>
            </w:r>
            <w:r>
              <w:rPr>
                <w:rFonts w:ascii="Sylfaen" w:hAnsi="Sylfaen"/>
                <w:sz w:val="24"/>
                <w:szCs w:val="20"/>
              </w:rPr>
              <w:t xml:space="preserve">75սմ, </w:t>
            </w:r>
            <w:proofErr w:type="spellStart"/>
            <w:r>
              <w:rPr>
                <w:rFonts w:ascii="Sylfaen" w:hAnsi="Sylfaen"/>
                <w:sz w:val="24"/>
                <w:szCs w:val="20"/>
              </w:rPr>
              <w:t>աթոռի</w:t>
            </w:r>
            <w:proofErr w:type="spellEnd"/>
            <w:r>
              <w:rPr>
                <w:rFonts w:ascii="Sylfaen" w:hAnsi="Sylfaen"/>
                <w:sz w:val="24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0"/>
              </w:rPr>
              <w:t>ընդհանուր</w:t>
            </w:r>
            <w:proofErr w:type="spellEnd"/>
            <w:r>
              <w:rPr>
                <w:rFonts w:ascii="Sylfaen" w:hAnsi="Sylfaen"/>
                <w:sz w:val="24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0"/>
              </w:rPr>
              <w:t>լայնությունը</w:t>
            </w:r>
            <w:proofErr w:type="spellEnd"/>
            <w:r>
              <w:rPr>
                <w:rFonts w:ascii="Sylfaen" w:hAnsi="Sylfaen"/>
                <w:sz w:val="24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0"/>
              </w:rPr>
              <w:t>մինչև</w:t>
            </w:r>
            <w:proofErr w:type="spellEnd"/>
            <w:r>
              <w:rPr>
                <w:rFonts w:ascii="Sylfaen" w:hAnsi="Sylfaen"/>
                <w:sz w:val="24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0"/>
              </w:rPr>
              <w:t>արմնկակալ</w:t>
            </w:r>
            <w:proofErr w:type="spellEnd"/>
            <w:r w:rsidR="004C2155">
              <w:rPr>
                <w:rFonts w:ascii="Sylfaen" w:hAnsi="Sylfaen"/>
                <w:sz w:val="24"/>
                <w:szCs w:val="20"/>
                <w:lang w:val="hy-AM"/>
              </w:rPr>
              <w:t xml:space="preserve"> առնվազն</w:t>
            </w:r>
            <w:r>
              <w:rPr>
                <w:rFonts w:ascii="Sylfaen" w:hAnsi="Sylfaen"/>
                <w:sz w:val="24"/>
                <w:szCs w:val="20"/>
              </w:rPr>
              <w:t xml:space="preserve"> 174սմ</w:t>
            </w:r>
            <w:r w:rsidR="00A31AE6">
              <w:rPr>
                <w:rFonts w:ascii="Sylfaen" w:hAnsi="Sylfaen"/>
                <w:sz w:val="24"/>
                <w:szCs w:val="20"/>
              </w:rPr>
              <w:t>:</w:t>
            </w:r>
          </w:p>
          <w:p w14:paraId="1789FA0D" w14:textId="5AFB9D93" w:rsidR="00A31AE6" w:rsidRDefault="00A31AE6" w:rsidP="00645BFE">
            <w:pPr>
              <w:jc w:val="center"/>
              <w:rPr>
                <w:rFonts w:ascii="Sylfaen" w:hAnsi="Sylfaen"/>
                <w:sz w:val="24"/>
                <w:szCs w:val="20"/>
              </w:rPr>
            </w:pPr>
            <w:r>
              <w:rPr>
                <w:rFonts w:ascii="Sylfaen" w:hAnsi="Sylfaen"/>
                <w:sz w:val="24"/>
                <w:szCs w:val="20"/>
              </w:rPr>
              <w:t>1</w:t>
            </w:r>
            <w:r w:rsidR="004C2155">
              <w:rPr>
                <w:rFonts w:ascii="Sylfaen" w:hAnsi="Sylfaen"/>
                <w:sz w:val="24"/>
                <w:szCs w:val="20"/>
                <w:lang w:val="hy-AM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0"/>
              </w:rPr>
              <w:t>նստատեղի</w:t>
            </w:r>
            <w:proofErr w:type="spellEnd"/>
            <w:r>
              <w:rPr>
                <w:rFonts w:ascii="Sylfaen" w:hAnsi="Sylfaen"/>
                <w:sz w:val="24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0"/>
              </w:rPr>
              <w:t>լայնությունը</w:t>
            </w:r>
            <w:proofErr w:type="spellEnd"/>
            <w:r w:rsidR="004C2155">
              <w:rPr>
                <w:rFonts w:ascii="Sylfaen" w:hAnsi="Sylfaen"/>
                <w:sz w:val="24"/>
                <w:szCs w:val="20"/>
                <w:lang w:val="hy-AM"/>
              </w:rPr>
              <w:t xml:space="preserve"> առնվազն</w:t>
            </w:r>
            <w:r>
              <w:rPr>
                <w:rFonts w:ascii="Sylfaen" w:hAnsi="Sylfaen"/>
                <w:sz w:val="24"/>
                <w:szCs w:val="20"/>
              </w:rPr>
              <w:t xml:space="preserve"> 50սմ:</w:t>
            </w:r>
          </w:p>
          <w:p w14:paraId="195B6E39" w14:textId="4DD37F00" w:rsidR="00A31AE6" w:rsidRDefault="00A31AE6" w:rsidP="00645BFE">
            <w:pPr>
              <w:jc w:val="center"/>
              <w:rPr>
                <w:rFonts w:ascii="Sylfaen" w:hAnsi="Sylfaen"/>
                <w:sz w:val="24"/>
                <w:szCs w:val="20"/>
              </w:rPr>
            </w:pPr>
            <w:proofErr w:type="spellStart"/>
            <w:r>
              <w:rPr>
                <w:rFonts w:ascii="Sylfaen" w:hAnsi="Sylfaen"/>
                <w:sz w:val="24"/>
                <w:szCs w:val="20"/>
              </w:rPr>
              <w:t>Նստատեղից</w:t>
            </w:r>
            <w:proofErr w:type="spellEnd"/>
            <w:r>
              <w:rPr>
                <w:rFonts w:ascii="Sylfaen" w:hAnsi="Sylfaen"/>
                <w:sz w:val="24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0"/>
              </w:rPr>
              <w:t>մինչև</w:t>
            </w:r>
            <w:proofErr w:type="spellEnd"/>
            <w:r>
              <w:rPr>
                <w:rFonts w:ascii="Sylfaen" w:hAnsi="Sylfaen"/>
                <w:sz w:val="24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0"/>
              </w:rPr>
              <w:t>թիկնաքկ</w:t>
            </w:r>
            <w:proofErr w:type="spellEnd"/>
            <w:r>
              <w:rPr>
                <w:rFonts w:ascii="Sylfaen" w:hAnsi="Sylfaen"/>
                <w:sz w:val="24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0"/>
              </w:rPr>
              <w:t>բարձրությունը</w:t>
            </w:r>
            <w:proofErr w:type="spellEnd"/>
            <w:r w:rsidR="00FC416A">
              <w:rPr>
                <w:rFonts w:ascii="Sylfaen" w:hAnsi="Sylfaen"/>
                <w:sz w:val="24"/>
                <w:szCs w:val="20"/>
                <w:lang w:val="hy-AM"/>
              </w:rPr>
              <w:t xml:space="preserve"> առնվազն </w:t>
            </w:r>
            <w:r>
              <w:rPr>
                <w:rFonts w:ascii="Sylfaen" w:hAnsi="Sylfaen"/>
                <w:sz w:val="24"/>
                <w:szCs w:val="20"/>
              </w:rPr>
              <w:t xml:space="preserve">50 </w:t>
            </w:r>
            <w:proofErr w:type="spellStart"/>
            <w:r>
              <w:rPr>
                <w:rFonts w:ascii="Sylfaen" w:hAnsi="Sylfaen"/>
                <w:sz w:val="24"/>
                <w:szCs w:val="20"/>
              </w:rPr>
              <w:t>սմ</w:t>
            </w:r>
            <w:proofErr w:type="spellEnd"/>
            <w:r>
              <w:rPr>
                <w:rFonts w:ascii="Sylfaen" w:hAnsi="Sylfaen"/>
                <w:sz w:val="24"/>
                <w:szCs w:val="20"/>
              </w:rPr>
              <w:t>:</w:t>
            </w:r>
          </w:p>
          <w:p w14:paraId="21CB3E99" w14:textId="57AB2F1A" w:rsidR="00A31AE6" w:rsidRDefault="00A31AE6" w:rsidP="00645BFE">
            <w:pPr>
              <w:jc w:val="center"/>
              <w:rPr>
                <w:rFonts w:ascii="Sylfaen" w:hAnsi="Sylfaen"/>
                <w:sz w:val="24"/>
                <w:szCs w:val="20"/>
              </w:rPr>
            </w:pPr>
            <w:proofErr w:type="spellStart"/>
            <w:proofErr w:type="gramStart"/>
            <w:r>
              <w:rPr>
                <w:rFonts w:ascii="Sylfaen" w:hAnsi="Sylfaen"/>
                <w:sz w:val="24"/>
                <w:szCs w:val="20"/>
              </w:rPr>
              <w:t>Աթոռը</w:t>
            </w:r>
            <w:proofErr w:type="spellEnd"/>
            <w:r w:rsidR="00FC416A">
              <w:rPr>
                <w:rFonts w:ascii="Sylfaen" w:hAnsi="Sylfaen"/>
                <w:sz w:val="24"/>
                <w:szCs w:val="20"/>
                <w:lang w:val="hy-AM"/>
              </w:rPr>
              <w:t xml:space="preserve">  լինի</w:t>
            </w:r>
            <w:proofErr w:type="gramEnd"/>
            <w:r w:rsidR="00FC416A">
              <w:rPr>
                <w:rFonts w:ascii="Sylfaen" w:hAnsi="Sylfaen"/>
                <w:sz w:val="24"/>
                <w:szCs w:val="20"/>
                <w:lang w:val="hy-AM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0"/>
              </w:rPr>
              <w:t>նոր</w:t>
            </w:r>
            <w:proofErr w:type="spellEnd"/>
            <w:r>
              <w:rPr>
                <w:rFonts w:ascii="Sylfaen" w:hAnsi="Sylfaen"/>
                <w:sz w:val="24"/>
                <w:szCs w:val="20"/>
              </w:rPr>
              <w:t xml:space="preserve">, </w:t>
            </w:r>
            <w:proofErr w:type="spellStart"/>
            <w:r>
              <w:rPr>
                <w:rFonts w:ascii="Sylfaen" w:hAnsi="Sylfaen"/>
                <w:sz w:val="24"/>
                <w:szCs w:val="20"/>
              </w:rPr>
              <w:t>չոգտագործված</w:t>
            </w:r>
            <w:proofErr w:type="spellEnd"/>
            <w:r>
              <w:rPr>
                <w:rFonts w:ascii="Sylfaen" w:hAnsi="Sylfaen"/>
                <w:sz w:val="24"/>
                <w:szCs w:val="20"/>
              </w:rPr>
              <w:t xml:space="preserve">: </w:t>
            </w:r>
            <w:r w:rsidR="00FC416A">
              <w:rPr>
                <w:rFonts w:ascii="Sylfaen" w:hAnsi="Sylfaen"/>
                <w:sz w:val="24"/>
                <w:szCs w:val="20"/>
                <w:lang w:val="hy-AM"/>
              </w:rPr>
              <w:t xml:space="preserve">Առնվազն </w:t>
            </w:r>
            <w:r>
              <w:rPr>
                <w:rFonts w:ascii="Sylfaen" w:hAnsi="Sylfaen"/>
                <w:sz w:val="24"/>
                <w:szCs w:val="20"/>
              </w:rPr>
              <w:t xml:space="preserve"> 6 </w:t>
            </w:r>
            <w:proofErr w:type="spellStart"/>
            <w:r>
              <w:rPr>
                <w:rFonts w:ascii="Sylfaen" w:hAnsi="Sylfaen"/>
                <w:sz w:val="24"/>
                <w:szCs w:val="20"/>
              </w:rPr>
              <w:t>ամիս</w:t>
            </w:r>
            <w:proofErr w:type="spellEnd"/>
            <w:r>
              <w:rPr>
                <w:rFonts w:ascii="Sylfaen" w:hAnsi="Sylfaen"/>
                <w:sz w:val="24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0"/>
              </w:rPr>
              <w:t>երաշխիք</w:t>
            </w:r>
            <w:proofErr w:type="spellEnd"/>
            <w:r>
              <w:rPr>
                <w:rFonts w:ascii="Sylfaen" w:hAnsi="Sylfaen"/>
                <w:sz w:val="24"/>
                <w:szCs w:val="20"/>
              </w:rPr>
              <w:t>:</w:t>
            </w:r>
          </w:p>
          <w:p w14:paraId="15A660C3" w14:textId="77777777" w:rsidR="004C2155" w:rsidRDefault="004C2155" w:rsidP="00645BFE">
            <w:pPr>
              <w:jc w:val="center"/>
              <w:rPr>
                <w:rFonts w:ascii="Sylfaen" w:hAnsi="Sylfaen"/>
                <w:sz w:val="24"/>
                <w:szCs w:val="20"/>
              </w:rPr>
            </w:pPr>
          </w:p>
          <w:p w14:paraId="2ADAC75F" w14:textId="77777777" w:rsidR="004C2155" w:rsidRDefault="004C2155" w:rsidP="00645BFE">
            <w:pPr>
              <w:jc w:val="center"/>
              <w:rPr>
                <w:rFonts w:ascii="Sylfaen" w:hAnsi="Sylfaen"/>
                <w:sz w:val="24"/>
                <w:szCs w:val="20"/>
              </w:rPr>
            </w:pPr>
          </w:p>
          <w:p w14:paraId="728E690E" w14:textId="77777777" w:rsidR="00FC416A" w:rsidRPr="00FC416A" w:rsidRDefault="00FC416A" w:rsidP="00FC416A">
            <w:pPr>
              <w:jc w:val="center"/>
              <w:rPr>
                <w:rFonts w:ascii="Sylfaen" w:hAnsi="Sylfaen"/>
                <w:sz w:val="24"/>
                <w:szCs w:val="20"/>
              </w:rPr>
            </w:pPr>
            <w:r w:rsidRPr="00FC416A">
              <w:rPr>
                <w:rFonts w:ascii="Sylfaen" w:hAnsi="Sylfaen"/>
                <w:sz w:val="24"/>
                <w:szCs w:val="20"/>
              </w:rPr>
              <w:t>Стулья для зала ожидания, как минимум с тремя сиденьями и металлическими подлокотниками.</w:t>
            </w:r>
          </w:p>
          <w:p w14:paraId="5C6138D1" w14:textId="77777777" w:rsidR="00FC416A" w:rsidRPr="00FC416A" w:rsidRDefault="00FC416A" w:rsidP="00FC416A">
            <w:pPr>
              <w:jc w:val="center"/>
              <w:rPr>
                <w:rFonts w:ascii="Sylfaen" w:hAnsi="Sylfaen"/>
                <w:sz w:val="24"/>
                <w:szCs w:val="20"/>
              </w:rPr>
            </w:pPr>
            <w:r w:rsidRPr="00FC416A">
              <w:rPr>
                <w:rFonts w:ascii="Sylfaen" w:hAnsi="Sylfaen"/>
                <w:sz w:val="24"/>
                <w:szCs w:val="20"/>
              </w:rPr>
              <w:t>Хромированный стальной каркас.</w:t>
            </w:r>
          </w:p>
          <w:p w14:paraId="18CD9826" w14:textId="77777777" w:rsidR="00FC416A" w:rsidRPr="00FC416A" w:rsidRDefault="00FC416A" w:rsidP="00FC416A">
            <w:pPr>
              <w:jc w:val="center"/>
              <w:rPr>
                <w:rFonts w:ascii="Sylfaen" w:hAnsi="Sylfaen"/>
                <w:sz w:val="24"/>
                <w:szCs w:val="20"/>
              </w:rPr>
            </w:pPr>
            <w:r w:rsidRPr="00FC416A">
              <w:rPr>
                <w:rFonts w:ascii="Sylfaen" w:hAnsi="Sylfaen"/>
                <w:sz w:val="24"/>
                <w:szCs w:val="20"/>
              </w:rPr>
              <w:t>Изогнутая спинка обеспечивает комфорт для спины.</w:t>
            </w:r>
          </w:p>
          <w:p w14:paraId="2252A4B3" w14:textId="77777777" w:rsidR="00FC416A" w:rsidRPr="00FC416A" w:rsidRDefault="00FC416A" w:rsidP="00FC416A">
            <w:pPr>
              <w:jc w:val="center"/>
              <w:rPr>
                <w:rFonts w:ascii="Sylfaen" w:hAnsi="Sylfaen"/>
                <w:sz w:val="24"/>
                <w:szCs w:val="20"/>
              </w:rPr>
            </w:pPr>
            <w:r w:rsidRPr="00FC416A">
              <w:rPr>
                <w:rFonts w:ascii="Sylfaen" w:hAnsi="Sylfaen"/>
                <w:sz w:val="24"/>
                <w:szCs w:val="20"/>
              </w:rPr>
              <w:t>Высота от пола до сиденья не менее 36 см, высота от пола до спинки не менее 75 см, общая ширина стула до подлокотника не менее 174 см.</w:t>
            </w:r>
          </w:p>
          <w:p w14:paraId="57853806" w14:textId="77777777" w:rsidR="00FC416A" w:rsidRPr="00FC416A" w:rsidRDefault="00FC416A" w:rsidP="00FC416A">
            <w:pPr>
              <w:jc w:val="center"/>
              <w:rPr>
                <w:rFonts w:ascii="Sylfaen" w:hAnsi="Sylfaen"/>
                <w:sz w:val="24"/>
                <w:szCs w:val="20"/>
              </w:rPr>
            </w:pPr>
            <w:r w:rsidRPr="00FC416A">
              <w:rPr>
                <w:rFonts w:ascii="Sylfaen" w:hAnsi="Sylfaen"/>
                <w:sz w:val="24"/>
                <w:szCs w:val="20"/>
              </w:rPr>
              <w:t>Ширина одного сиденья не менее 50 см.</w:t>
            </w:r>
          </w:p>
          <w:p w14:paraId="2CC32595" w14:textId="77777777" w:rsidR="00FC416A" w:rsidRPr="00FC416A" w:rsidRDefault="00FC416A" w:rsidP="00FC416A">
            <w:pPr>
              <w:jc w:val="center"/>
              <w:rPr>
                <w:rFonts w:ascii="Sylfaen" w:hAnsi="Sylfaen"/>
                <w:sz w:val="24"/>
                <w:szCs w:val="20"/>
              </w:rPr>
            </w:pPr>
            <w:r w:rsidRPr="00FC416A">
              <w:rPr>
                <w:rFonts w:ascii="Sylfaen" w:hAnsi="Sylfaen"/>
                <w:sz w:val="24"/>
                <w:szCs w:val="20"/>
              </w:rPr>
              <w:t>Высота от сиденья до спинки не менее 50 см.</w:t>
            </w:r>
          </w:p>
          <w:p w14:paraId="261F59A3" w14:textId="55859214" w:rsidR="004C2155" w:rsidRDefault="00FC416A" w:rsidP="00FC416A">
            <w:pPr>
              <w:jc w:val="center"/>
              <w:rPr>
                <w:rFonts w:ascii="Sylfaen" w:hAnsi="Sylfaen"/>
                <w:sz w:val="24"/>
                <w:szCs w:val="20"/>
              </w:rPr>
            </w:pPr>
            <w:r w:rsidRPr="00FC416A">
              <w:rPr>
                <w:rFonts w:ascii="Sylfaen" w:hAnsi="Sylfaen"/>
                <w:sz w:val="24"/>
                <w:szCs w:val="20"/>
              </w:rPr>
              <w:t>Стул должен быть новым, неиспользованным. Гарантия не менее 6 месяцев.</w:t>
            </w:r>
          </w:p>
          <w:p w14:paraId="1BBE78B1" w14:textId="77777777" w:rsidR="004C2155" w:rsidRDefault="004C2155" w:rsidP="00645BFE">
            <w:pPr>
              <w:jc w:val="center"/>
              <w:rPr>
                <w:rFonts w:ascii="Sylfaen" w:hAnsi="Sylfaen"/>
                <w:sz w:val="24"/>
                <w:szCs w:val="20"/>
              </w:rPr>
            </w:pPr>
          </w:p>
          <w:p w14:paraId="7528D3CC" w14:textId="77777777" w:rsidR="004C2155" w:rsidRDefault="004C2155" w:rsidP="00645BFE">
            <w:pPr>
              <w:jc w:val="center"/>
              <w:rPr>
                <w:rFonts w:ascii="Sylfaen" w:hAnsi="Sylfaen"/>
                <w:sz w:val="24"/>
                <w:szCs w:val="20"/>
              </w:rPr>
            </w:pPr>
          </w:p>
          <w:p w14:paraId="3A522D79" w14:textId="77777777" w:rsidR="004C2155" w:rsidRDefault="004C2155" w:rsidP="00645BFE">
            <w:pPr>
              <w:jc w:val="center"/>
              <w:rPr>
                <w:rFonts w:ascii="Sylfaen" w:hAnsi="Sylfaen"/>
                <w:sz w:val="24"/>
                <w:szCs w:val="20"/>
              </w:rPr>
            </w:pPr>
          </w:p>
          <w:p w14:paraId="7DA7583D" w14:textId="77777777" w:rsidR="004C2155" w:rsidRDefault="004C2155" w:rsidP="00645BFE">
            <w:pPr>
              <w:jc w:val="center"/>
              <w:rPr>
                <w:rFonts w:ascii="Sylfaen" w:hAnsi="Sylfaen"/>
                <w:sz w:val="24"/>
                <w:szCs w:val="20"/>
              </w:rPr>
            </w:pPr>
          </w:p>
          <w:p w14:paraId="17F121D6" w14:textId="77777777" w:rsidR="004C2155" w:rsidRDefault="004C2155" w:rsidP="00645BFE">
            <w:pPr>
              <w:jc w:val="center"/>
              <w:rPr>
                <w:rFonts w:ascii="Sylfaen" w:hAnsi="Sylfaen"/>
                <w:sz w:val="24"/>
                <w:szCs w:val="20"/>
              </w:rPr>
            </w:pPr>
          </w:p>
          <w:p w14:paraId="18ABC405" w14:textId="77777777" w:rsidR="004C2155" w:rsidRDefault="004C2155" w:rsidP="00645BFE">
            <w:pPr>
              <w:jc w:val="center"/>
              <w:rPr>
                <w:rFonts w:ascii="Sylfaen" w:hAnsi="Sylfaen"/>
                <w:sz w:val="24"/>
                <w:szCs w:val="20"/>
              </w:rPr>
            </w:pPr>
          </w:p>
          <w:p w14:paraId="108BACEA" w14:textId="77777777" w:rsidR="004C2155" w:rsidRDefault="004C2155" w:rsidP="00645BFE">
            <w:pPr>
              <w:jc w:val="center"/>
              <w:rPr>
                <w:rFonts w:ascii="Sylfaen" w:hAnsi="Sylfaen"/>
                <w:sz w:val="24"/>
                <w:szCs w:val="20"/>
              </w:rPr>
            </w:pPr>
          </w:p>
          <w:p w14:paraId="59755038" w14:textId="77777777" w:rsidR="004C2155" w:rsidRDefault="004C2155" w:rsidP="00645BFE">
            <w:pPr>
              <w:jc w:val="center"/>
              <w:rPr>
                <w:rFonts w:ascii="Sylfaen" w:hAnsi="Sylfaen"/>
                <w:sz w:val="24"/>
                <w:szCs w:val="20"/>
              </w:rPr>
            </w:pPr>
          </w:p>
          <w:p w14:paraId="04934B90" w14:textId="77777777" w:rsidR="004C2155" w:rsidRDefault="004C2155" w:rsidP="00645BFE">
            <w:pPr>
              <w:jc w:val="center"/>
              <w:rPr>
                <w:rFonts w:ascii="Sylfaen" w:hAnsi="Sylfaen"/>
                <w:sz w:val="24"/>
                <w:szCs w:val="20"/>
              </w:rPr>
            </w:pPr>
          </w:p>
          <w:p w14:paraId="21C69746" w14:textId="77777777" w:rsidR="004C2155" w:rsidRDefault="004C2155" w:rsidP="00645BFE">
            <w:pPr>
              <w:jc w:val="center"/>
              <w:rPr>
                <w:rFonts w:ascii="Sylfaen" w:hAnsi="Sylfaen"/>
                <w:sz w:val="24"/>
                <w:szCs w:val="20"/>
              </w:rPr>
            </w:pPr>
          </w:p>
          <w:p w14:paraId="5AA6289A" w14:textId="77777777" w:rsidR="004C2155" w:rsidRDefault="004C2155" w:rsidP="00645BFE">
            <w:pPr>
              <w:jc w:val="center"/>
              <w:rPr>
                <w:rFonts w:ascii="Sylfaen" w:hAnsi="Sylfaen"/>
                <w:sz w:val="24"/>
                <w:szCs w:val="20"/>
              </w:rPr>
            </w:pPr>
          </w:p>
          <w:p w14:paraId="3370836C" w14:textId="77777777" w:rsidR="004C2155" w:rsidRDefault="004C2155" w:rsidP="00645BFE">
            <w:pPr>
              <w:jc w:val="center"/>
              <w:rPr>
                <w:rFonts w:ascii="Sylfaen" w:hAnsi="Sylfaen"/>
                <w:sz w:val="24"/>
                <w:szCs w:val="20"/>
              </w:rPr>
            </w:pPr>
          </w:p>
          <w:p w14:paraId="7DB0B9A3" w14:textId="763B59BC" w:rsidR="00A31AE6" w:rsidRPr="00F5024E" w:rsidRDefault="00A31AE6" w:rsidP="00645BFE">
            <w:pPr>
              <w:jc w:val="center"/>
              <w:rPr>
                <w:rFonts w:ascii="Sylfaen" w:hAnsi="Sylfaen"/>
                <w:sz w:val="24"/>
                <w:szCs w:val="20"/>
              </w:rPr>
            </w:pPr>
          </w:p>
        </w:tc>
      </w:tr>
    </w:tbl>
    <w:p w14:paraId="434B7DE6" w14:textId="77777777" w:rsidR="00F12C76" w:rsidRPr="004C2155" w:rsidRDefault="00F12C76" w:rsidP="00645BFE">
      <w:pPr>
        <w:spacing w:after="0"/>
        <w:jc w:val="both"/>
        <w:rPr>
          <w:rFonts w:ascii="Sylfaen" w:hAnsi="Sylfaen"/>
          <w:sz w:val="24"/>
          <w:szCs w:val="20"/>
        </w:rPr>
      </w:pPr>
    </w:p>
    <w:sectPr w:rsidR="00F12C76" w:rsidRPr="004C2155" w:rsidSect="006C0B7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5C7768" w14:textId="77777777" w:rsidR="00F532DC" w:rsidRDefault="00F532DC" w:rsidP="0078125E">
      <w:pPr>
        <w:spacing w:after="0"/>
      </w:pPr>
      <w:r>
        <w:separator/>
      </w:r>
    </w:p>
  </w:endnote>
  <w:endnote w:type="continuationSeparator" w:id="0">
    <w:p w14:paraId="2F29AE38" w14:textId="77777777" w:rsidR="00F532DC" w:rsidRDefault="00F532DC" w:rsidP="007812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2D89F" w14:textId="77777777" w:rsidR="00B75619" w:rsidRDefault="00B75619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98B80A" w14:textId="77777777" w:rsidR="00B75619" w:rsidRDefault="00B75619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BEDC79" w14:textId="77777777" w:rsidR="00B75619" w:rsidRDefault="00B75619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4BBC8E" w14:textId="77777777" w:rsidR="00F532DC" w:rsidRDefault="00F532DC" w:rsidP="0078125E">
      <w:pPr>
        <w:spacing w:after="0"/>
      </w:pPr>
      <w:r>
        <w:separator/>
      </w:r>
    </w:p>
  </w:footnote>
  <w:footnote w:type="continuationSeparator" w:id="0">
    <w:p w14:paraId="1E40B704" w14:textId="77777777" w:rsidR="00F532DC" w:rsidRDefault="00F532DC" w:rsidP="0078125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D182D9" w14:textId="77777777" w:rsidR="00B75619" w:rsidRDefault="00B75619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C26156" w14:textId="2F65224B" w:rsidR="0078125E" w:rsidRPr="00B75619" w:rsidRDefault="0078125E" w:rsidP="0078125E">
    <w:pPr>
      <w:pStyle w:val="ad"/>
      <w:jc w:val="center"/>
      <w:rPr>
        <w:b/>
        <w:bCs/>
        <w:sz w:val="32"/>
        <w:szCs w:val="24"/>
        <w:lang w:val="hy-AM"/>
      </w:rPr>
    </w:pPr>
    <w:proofErr w:type="spellStart"/>
    <w:r w:rsidRPr="0078125E">
      <w:rPr>
        <w:b/>
        <w:bCs/>
        <w:sz w:val="32"/>
        <w:szCs w:val="24"/>
        <w:lang w:val="en-US"/>
      </w:rPr>
      <w:t>Տեխնիկական</w:t>
    </w:r>
    <w:proofErr w:type="spellEnd"/>
    <w:r w:rsidRPr="0078125E">
      <w:rPr>
        <w:b/>
        <w:bCs/>
        <w:sz w:val="32"/>
        <w:szCs w:val="24"/>
        <w:lang w:val="en-US"/>
      </w:rPr>
      <w:t xml:space="preserve"> </w:t>
    </w:r>
    <w:proofErr w:type="spellStart"/>
    <w:r w:rsidRPr="0078125E">
      <w:rPr>
        <w:b/>
        <w:bCs/>
        <w:sz w:val="32"/>
        <w:szCs w:val="24"/>
        <w:lang w:val="en-US"/>
      </w:rPr>
      <w:t>բնութագիր</w:t>
    </w:r>
    <w:proofErr w:type="spellEnd"/>
    <w:r w:rsidR="00B75619">
      <w:rPr>
        <w:b/>
        <w:bCs/>
        <w:sz w:val="32"/>
        <w:szCs w:val="24"/>
        <w:lang w:val="hy-AM"/>
      </w:rPr>
      <w:t>-</w:t>
    </w:r>
    <w:r w:rsidR="00B75619" w:rsidRPr="00B75619">
      <w:t xml:space="preserve"> </w:t>
    </w:r>
    <w:r w:rsidR="00B75619" w:rsidRPr="00B75619">
      <w:rPr>
        <w:b/>
        <w:bCs/>
        <w:sz w:val="32"/>
        <w:szCs w:val="24"/>
        <w:lang w:val="hy-AM"/>
      </w:rPr>
      <w:t>Технические характеристики</w:t>
    </w:r>
  </w:p>
  <w:p w14:paraId="38DE32F9" w14:textId="77777777" w:rsidR="0078125E" w:rsidRPr="0078125E" w:rsidRDefault="0078125E">
    <w:pPr>
      <w:pStyle w:val="ad"/>
      <w:rPr>
        <w:lang w:val="en-US"/>
      </w:rPr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45D560" w14:textId="77777777" w:rsidR="00B75619" w:rsidRDefault="00B75619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872"/>
    <w:rsid w:val="001651D1"/>
    <w:rsid w:val="00220FCB"/>
    <w:rsid w:val="00264739"/>
    <w:rsid w:val="00295872"/>
    <w:rsid w:val="00343307"/>
    <w:rsid w:val="00352B64"/>
    <w:rsid w:val="004C2155"/>
    <w:rsid w:val="005C2265"/>
    <w:rsid w:val="0062716E"/>
    <w:rsid w:val="00645BFE"/>
    <w:rsid w:val="00645D27"/>
    <w:rsid w:val="006C0B77"/>
    <w:rsid w:val="0078125E"/>
    <w:rsid w:val="00801F12"/>
    <w:rsid w:val="008242FF"/>
    <w:rsid w:val="00870751"/>
    <w:rsid w:val="00922C48"/>
    <w:rsid w:val="00A31AE6"/>
    <w:rsid w:val="00B75619"/>
    <w:rsid w:val="00B915B7"/>
    <w:rsid w:val="00BF1BE1"/>
    <w:rsid w:val="00DF3AC7"/>
    <w:rsid w:val="00EA59DF"/>
    <w:rsid w:val="00EE4070"/>
    <w:rsid w:val="00F12C76"/>
    <w:rsid w:val="00F5024E"/>
    <w:rsid w:val="00F532DC"/>
    <w:rsid w:val="00F54B9C"/>
    <w:rsid w:val="00FC4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FDEA08"/>
  <w15:chartTrackingRefBased/>
  <w15:docId w15:val="{DF511EF9-F0C9-4894-956C-C999A83F6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2958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958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9587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9587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9587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9587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9587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9587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9587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9587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958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95872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95872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95872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295872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295872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295872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295872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29587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2958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9587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958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958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95872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29587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95872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9587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95872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295872"/>
    <w:rPr>
      <w:b/>
      <w:bCs/>
      <w:smallCaps/>
      <w:color w:val="2E74B5" w:themeColor="accent1" w:themeShade="BF"/>
      <w:spacing w:val="5"/>
    </w:rPr>
  </w:style>
  <w:style w:type="table" w:styleId="ac">
    <w:name w:val="Table Grid"/>
    <w:basedOn w:val="a1"/>
    <w:uiPriority w:val="39"/>
    <w:rsid w:val="00645B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78125E"/>
    <w:pPr>
      <w:tabs>
        <w:tab w:val="center" w:pos="4677"/>
        <w:tab w:val="right" w:pos="9355"/>
      </w:tabs>
      <w:spacing w:after="0"/>
    </w:pPr>
  </w:style>
  <w:style w:type="character" w:customStyle="1" w:styleId="ae">
    <w:name w:val="Верхний колонтитул Знак"/>
    <w:basedOn w:val="a0"/>
    <w:link w:val="ad"/>
    <w:uiPriority w:val="99"/>
    <w:rsid w:val="0078125E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78125E"/>
    <w:pPr>
      <w:tabs>
        <w:tab w:val="center" w:pos="4677"/>
        <w:tab w:val="right" w:pos="9355"/>
      </w:tabs>
      <w:spacing w:after="0"/>
    </w:pPr>
  </w:style>
  <w:style w:type="character" w:customStyle="1" w:styleId="af0">
    <w:name w:val="Нижний колонтитул Знак"/>
    <w:basedOn w:val="a0"/>
    <w:link w:val="af"/>
    <w:uiPriority w:val="99"/>
    <w:rsid w:val="0078125E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23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</cp:revision>
  <dcterms:created xsi:type="dcterms:W3CDTF">2026-04-02T07:44:00Z</dcterms:created>
  <dcterms:modified xsi:type="dcterms:W3CDTF">2026-04-02T11:05:00Z</dcterms:modified>
</cp:coreProperties>
</file>