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ԷԱՃԱՊՁԲ-2026/ԱԽ-31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010 59 67 89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ԷԱՃԱՊՁԲ-2026/ԱԽ-31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ԷԱՃԱՊՁԲ-2026/ԱԽ-31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ԷԱՃԱՊՁԲ-2026/ԱԽ-31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ԷԱՃԱՊՁԲ-2026/ԱԽ-31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ԷԱՃԱՊՁԲ-2026/ԱԽ-31»*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ԷԱՃԱՊՁԲ-2026/ԱԽ-31»*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Բաղադրանյութ տպագրված տեքստը մաքրելու համար, ջրային հիմքով (մինչև 20°C չսառչող) կամ այլ օրգանական լուծիչի հիմքով, 15-20մլ  տարողությամբ ամպուլներով, վրձինով: Պահպամնան ժամկետը  ոչ պակաս 12 ամիս մատակարարման օրվանից։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գրասենյակային (սոսնձամատիտ) առնվազն 15 գ  զանգվածով, պլաստմասսայե տարայով, թուղթ սոսնձելու համար: Պահպամնան ժամկետը  ոչ պակաս 12 ամիս մատակարարման օրվանից։Ապրանքը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կարիչների մետաղալարե կապեր բլոկներով` N 10, տուփի մեջ 1000 հատ: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մինչև 20 թերթ մետաղալարե կապերով ամրացնելու համար: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կավճած ստվարաթղթից (խտությունը՝ առնվազն 300գ մ/ք ) մետաղական ամրակով, A4 (210x297) մմ ձևաչափի թերթերի համար: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20 -50 թերթ մետաղալարե կապերով ամրացնելու համար: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ստվարաթղթե կազմով, ստվարաթղթի հաստությունը՝ առնվազն 1.75մմ համապատասխան չափի կռնակով (ծավալով), մետաղյա ամրացման հարմարանքով,  A4 (210x297) մմ ձևաչափի թղթերի համար: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մետաղյա, սուր ծայրով, պլաստմասե բռնակով, առնվազն 18 սմ երկարությամբ: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 գույնի, նախատեսված ընդգծումներ, նշումներ անելու համար, ֆետրից կամ այլ ծակոտկեն նյութից տափակ  և թեք ծայրոցով: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150 հատ 30 օրվա ընթացքում, 150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1500 հատ 30 օրվա ընթացքում, 1999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600 հատ 30 օրվա ընթացքում, 600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125 հատ 30 օրվա ընթացքում, 125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3250 հատ 30 օրվա ընթացքում, 3250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24 հատ 30 օրվա ընթացքում, 25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15 հատ 30 օրվա ընթացքում, 15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25 հատ 30 օրվա ընթացքում, 25 հատ 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79 հատ 30 օրվա ընթացքում, 80 հատ 90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