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ԷԱՃԱՊՁԲ-2026/Ս-26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ՆԳՆ կարիքների համար գրենական պարագաների ձեռքբերում ՀՀ ՆԳՆ ԷԱՃԱՊՁԲ-2026/Ս-26 ծածկագրով</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Սիրուշ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010 59 66 76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ԷԱՃԱՊՁԲ-2026/Ս-26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ՆԳՆ կարիքների համար գրենական պարագաների ձեռքբերում ՀՀ ՆԳՆ ԷԱՃԱՊՁԲ-2026/Ս-26 ծածկագրով</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ՆԳՆ կարիքների համար գրենական պարագաների ձեռքբերում ՀՀ ՆԳՆ ԷԱՃԱՊՁԲ-2026/Ս-26 ծածկագրով</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ԷԱՃԱՊՁԲ-2026/Ս-26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ՆԳՆ կարիքների համար գրենական պարագաների ձեռքբերում ՀՀ ՆԳՆ ԷԱՃԱՊՁԲ-2026/Ս-26 ծածկագրով</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թելով, թղթյա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131940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պլաստիկ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376.98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4.6982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435.22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2026.04.20.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ՆԳՆ ԷԱՃԱՊՁԲ-2026/Ս-26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ՆԳՆ ԷԱՃԱՊՁԲ-2026/Ս-26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ՆԳՆ ԷԱՃԱՊՁԲ-2026/Ս-26»*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ԷԱՃԱՊՁԲ-2026/Ս-26*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- 900008000466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ՆԳՆ ԷԱՃԱՊՁԲ-2026/Ս-26»*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ԷԱՃԱՊՁԲ-2026/Ս-26*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- 900008000466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ՆԳՆ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___10__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չոր գրասենյակային (սոսնձամատիտ) առնվազն 15 գ  զանգվածով, պլաստմասսայե տարայով, թուղթ սոսնձելու համար: Պահպամնան ժամկետը  ոչ պակաս 12 ամիս մատակարարման օրվանից։ Ապրանքը պետք է լինի նոր, չօգտագործված, գործարանային փաթեթավորմամբ, ապրանքի տեղափոխումը ավտոտրանսպորտով, բեռնաթափումը՝ բանվորական ուժով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Բաղադրանյութ տպագրված տեքստը մաքրելու համար, ջրային հիմքով (մինչև  20°C չսառչող) կամ այլ օրգանական լուծիչի հիմքով, 15-20մլ  տարողությամբ ամպուլներով, վրձինով: Պահպամնան ժամկետը  ոչ պակաս 12 ամիս մատակարարման օրվանից։ Ապրանքը պետք է լինի նոր, չօգտագործված, գործարանային փաթեթավորմամբ, ապրանքի տեղափոխումը ավտոտրանսպորտով, բեռնաթափումը՝ բանվորական ուժով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Տարբեր գույնի, նախատեսված ընդգծումներ, նշումներ անելու համար, ֆետրից կամ այլ ծակոտկեն նյութից տափակ  և թեք ծայրոցով: Ապրանքը պետք է լինի նոր, չօգտագործված, գործարանային փաթեթավորմամբ, ապրանքի տեղափոխումը ավտոտրանսպորտով, բեռնաթափումը՝ բանվորական ուժով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կավճած ստվարաթղթից (խտությունը՝ առնվազն 300գ մ/ք ) մետաղական ամրակով, A4 (210x297) մմ ձևաչափի թերթերի համար:  Ապրանքը պետք է լինի նոր, չօգտագործված, գործարանային փաթեթավորմամբ, ապրանքի տեղափոխումը ավտոտրանսպորտով, բեռնաթափումը՝ բանվորական ուժով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թելով,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Ստվարաթղթից կազմեր երկարատև պահման գործերի համար, Բ (Б) տիպի թելակապերով, (խտությունը՝ 300գ մ/ք): Ապրանքը պետք է լինի նոր, չօգտագործված, գործարանային փաթեթավորմամբ, ապրանքի տեղափոխումը ավտոտրանսպորտով, բեռնաթափումը՝ բանվորական ուժով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կարիչ, 20 -50 թերթ մետաղալարե կապերով ամրացնելու համար: Ապրանքը պետք է լինի նոր, չօգտագործված, գործարանային փաթեթավորմամբ, ապրանքի տեղափոխումը ավտոտրանսպորտով, բեռնաթափումը՝ բանվորական ուժով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կարիչների մետաղալարե կապեր բլոկներով` N 10, տուփի մեջ 1000 հատ: Ապրանքը պետք է լինի նոր, չօգտագործված, գործարանային փաթեթավորմամբ, ապրանքի տեղափոխումը ավտոտրանսպորտով, բեռնաթափումը՝ բանվորական ուժով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կարիչների մետաղալարե կապեր բլոկներով` 24/6,  տուփի մեջ 1000 հատ: Ապրանքը պետք է լինի նոր, չօգտագործված, գործարանային փաթեթավորմամբ, ապրանքի տեղափոխումը ավտոտրանսպորտով, բեռնաթափումը՝ բանվորական ուժով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50-ից ավել թերթի համար, քանոնով: Ապրանքը պետք է լինի նոր, չօգտագործված, գործարանային փաթեթավորմամբ, ապրանքի տեղափոխումը ավտոտրանսպորտով, բեռնաթափումը՝ բանվորական ուժով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Չափերը՝առնվազն  15 x 20 սմ, ոչ պակաս 12 նիշ, ֆունկցիաները՝արմատ, %, 00, +/-, սնուցումը՝արևային, էլեմենտով: Ապրանքը պետք է լինի նոր, չօգտագործված, գործարանային փաթեթավորմամբ, ապրանքի տեղափոխումը ավտոտրանսպորտով, բեռնաթափումը՝ բանվորական ուժով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պլաստիկ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Ուղիղ քանոն՝ գծաբաժանումներով, երկարությունը՝ առնվազն 30սմ, պլաստմասե: Ապրանքը պետք է լինի նոր, չօգտագործված, գործարանային փաթեթավորմամբ, ապրանքի տեղափոխումը ավտոտրանսպորտով, բեռնաթափումը՝ բանվորական ուժով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առնվազն 30մլ տարրայով: Ապրանքը պետք է լինի նոր, չօգտագործված, գործարանային փաթեթավորմամբ, ապրանքի տեղափոխումը ավտոտրանսպորտով, բեռնաթափումը՝ բանվորական ուժով կատարվում է մատակարարի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պահանջված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  հետո  2250 հատ 30 օրվա ընթացքում, 2250 հատ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պահանջված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  հետո  650 հատ 30 օրվա ընթացքում, 650 հատ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պահանջված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  հետո  1450 հատ 30 օրվա ընթացքում, 1493 հատ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պահանջված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  հետո  7500 հատ 30 օրվա ընթացքում, 7500 հատ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պահանջված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  հետո  3750 հատ 30 օրվա ընթացքում, 3750 հատ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պահանջված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  հետո  175 հատ 30 օրվա ընթացքում, 175 հատ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պահանջված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  հետո  1000 հատ 30 օրվա ընթացքում, 1199 հատ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պահանջված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  հետո  1650 հատ 30 օրվա ընթացքում, 1650 հատ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պահանջված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  հետո  200 հատ 30 օրվա ընթացքում, 200 հատ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պահանջված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  հետո  20 հատ 30 օրվա ընթացքում, 25 հատ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պահանջված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  հետո  400 հատ 30 օրվա ընթացքում, 400 հատ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պահանջված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  հետո  200 հատ 30 օրվա ընթացքում, 248 հատ 90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թելով,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պլաստիկ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