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98D12" w14:textId="77777777" w:rsidR="004F077D" w:rsidRPr="008D0471" w:rsidRDefault="004F077D" w:rsidP="008D0471">
      <w:pPr>
        <w:shd w:val="clear" w:color="auto" w:fill="FFFFFF" w:themeFill="background1"/>
        <w:tabs>
          <w:tab w:val="left" w:pos="2083"/>
          <w:tab w:val="right" w:pos="14040"/>
        </w:tabs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4715B5A5" w14:textId="77777777" w:rsidR="004F077D" w:rsidRPr="008D0471" w:rsidRDefault="004F077D" w:rsidP="008D0471">
      <w:pPr>
        <w:shd w:val="clear" w:color="auto" w:fill="FFFFFF" w:themeFill="background1"/>
        <w:spacing w:before="240"/>
        <w:jc w:val="center"/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</w:pPr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ՏԵԽՆԻԿԱԿԱՆ ԲՆՈՒԹԱԳԻՐ – ԳՆՄԱՆ ԺԱՄԱՆԱԿԱՑՈՒՅՑ</w:t>
      </w:r>
    </w:p>
    <w:p w14:paraId="26E64712" w14:textId="77777777" w:rsidR="004F077D" w:rsidRPr="008D0471" w:rsidRDefault="004F077D" w:rsidP="008D0471">
      <w:pPr>
        <w:shd w:val="clear" w:color="auto" w:fill="FFFFFF" w:themeFill="background1"/>
        <w:jc w:val="center"/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</w:pPr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«</w:t>
      </w:r>
      <w:proofErr w:type="spellStart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Երևան</w:t>
      </w:r>
      <w:proofErr w:type="spellEnd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 xml:space="preserve">» </w:t>
      </w:r>
      <w:proofErr w:type="spellStart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Բժշկագիտական</w:t>
      </w:r>
      <w:proofErr w:type="spellEnd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 xml:space="preserve"> Կենտրոն ՓԲԸ -ի Անոթային բժշկական պարագաներ  ձեռքբերման     ՀՀ դրամ</w:t>
      </w:r>
    </w:p>
    <w:tbl>
      <w:tblPr>
        <w:tblW w:w="15765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339"/>
        <w:gridCol w:w="1542"/>
        <w:gridCol w:w="5070"/>
        <w:gridCol w:w="625"/>
        <w:gridCol w:w="1076"/>
        <w:gridCol w:w="990"/>
        <w:gridCol w:w="1291"/>
        <w:gridCol w:w="971"/>
        <w:gridCol w:w="7"/>
        <w:gridCol w:w="1988"/>
        <w:gridCol w:w="236"/>
      </w:tblGrid>
      <w:tr w:rsidR="008D0471" w:rsidRPr="008D0471" w14:paraId="422713EA" w14:textId="77777777" w:rsidTr="004F077D">
        <w:trPr>
          <w:gridAfter w:val="1"/>
          <w:wAfter w:w="234" w:type="dxa"/>
        </w:trPr>
        <w:tc>
          <w:tcPr>
            <w:tcW w:w="155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45FE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</w:p>
        </w:tc>
      </w:tr>
      <w:tr w:rsidR="008D0471" w:rsidRPr="008D0471" w14:paraId="2535525D" w14:textId="77777777" w:rsidTr="004F077D">
        <w:trPr>
          <w:trHeight w:val="219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CE8C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C933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5238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D3A9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BF67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B76D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7E62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քանակ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2867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</w:p>
          <w:p w14:paraId="3953D71A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06FD88F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D72B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251B6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0471" w:rsidRPr="008D0471" w14:paraId="17012D01" w14:textId="77777777" w:rsidTr="004F077D">
        <w:trPr>
          <w:gridAfter w:val="1"/>
          <w:wAfter w:w="236" w:type="dxa"/>
          <w:trHeight w:val="4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89D1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BABE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DE20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0F99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2D3B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352B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971A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8A2C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AFFF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A6C5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>***</w:t>
            </w:r>
          </w:p>
          <w:p w14:paraId="61A1CB4D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0471" w:rsidRPr="005167AF" w14:paraId="660A2EB4" w14:textId="77777777" w:rsidTr="004F077D">
        <w:trPr>
          <w:gridAfter w:val="1"/>
          <w:wAfter w:w="236" w:type="dxa"/>
          <w:trHeight w:val="24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45A6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B351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33141183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053D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22"/>
                <w:lang w:val="hy-AM" w:eastAsia="hy-AM"/>
              </w:rPr>
            </w:pPr>
            <w:proofErr w:type="spellStart"/>
            <w:r w:rsidRPr="008D0471">
              <w:rPr>
                <w:rFonts w:ascii="Arial" w:hAnsi="Arial" w:cs="Arial"/>
                <w:sz w:val="18"/>
                <w:szCs w:val="22"/>
              </w:rPr>
              <w:t>Ֆոգարտի</w:t>
            </w:r>
            <w:proofErr w:type="spellEnd"/>
            <w:r w:rsidRPr="008D0471">
              <w:rPr>
                <w:rFonts w:ascii="Arial" w:hAnsi="Arial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Arial" w:hAnsi="Arial" w:cs="Arial"/>
                <w:sz w:val="18"/>
                <w:szCs w:val="22"/>
              </w:rPr>
              <w:t>երկլուսանցքանի</w:t>
            </w:r>
            <w:proofErr w:type="spellEnd"/>
            <w:r w:rsidRPr="008D0471">
              <w:rPr>
                <w:rFonts w:ascii="Arial" w:hAnsi="Arial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Arial" w:hAnsi="Arial" w:cs="Arial"/>
                <w:sz w:val="18"/>
                <w:szCs w:val="22"/>
              </w:rPr>
              <w:t>զոնդ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5D4B2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Arial" w:hAnsi="Arial" w:cs="Arial"/>
                <w:sz w:val="14"/>
                <w:szCs w:val="22"/>
                <w:lang w:val="hy-AM" w:eastAsia="hy-AM"/>
              </w:rPr>
            </w:pPr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Զարկերակային «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Ֆոգարտի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»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երկլուսանցքանի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թրոմբէմբոլիկկտոմիկ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զոնդ-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կատետր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Կաթետրները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պատրաստված են կենսաբանորեն չեզոք առաձգական նյութից: Բալոնը պատրաստված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լատեքսից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, որը թույլ է տալիս դիմակայել պահանջվող ճնշմանը։ Բալոնի մետաքսանման հարթ մակերեսը հեշտացնում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կաթետերի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արագ տեղադրումը: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Կաթետրները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գունային կոդավորված են՝ համաձայն գունային միջազգային կոդի: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Կաթետրը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աստիճանավորված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է, նշանները կիրառվում են 10 սմ ընդմիջումներով,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Կաթետրը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միագծանի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նեևքին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լուսանցքով տրամագիծը 0,018, կամ 0,035 չափի 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Մանդրինը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պատրաստված է չժանգոտվող պողպատից և հեշտացնում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կաթետերի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մուտքը անոթ: Փափուկ, կլորացված ծայրը նվազագույնի է հասցնում անոթի պատի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ծակման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վտանգը: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Կաթետրի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մանրէազերծումն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իրականացվում է գամմա ճառագայթման միջոցով։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Կաթետրի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մյուս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ծայրն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ունի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Luer-lock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միակցիչ:Չափերն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են 3Fr,4Fr,5Fr,6Fr,7Fr, ըստ պատվիրատուի պահանջի: 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կաթետրի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երկարությունը՝ 10սմ,12սմ,14սմ, բալոնի ծավալը 0,6; 0,8; 1,5</w:t>
            </w:r>
          </w:p>
          <w:p w14:paraId="6EAD7AD7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Arial" w:hAnsi="Arial" w:cs="Arial"/>
                <w:sz w:val="14"/>
                <w:szCs w:val="22"/>
                <w:lang w:val="hy-AM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8391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  <w:lang w:val="hy-AM" w:eastAsia="hy-AM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1616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  <w:lang w:val="hy-AM" w:eastAsia="hy-AM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25000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1D9D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  <w:lang w:val="hy-AM" w:eastAsia="hy-AM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DEC8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471">
              <w:rPr>
                <w:rFonts w:ascii="Arial" w:hAnsi="Arial" w:cs="Arial"/>
                <w:sz w:val="22"/>
                <w:szCs w:val="22"/>
              </w:rPr>
              <w:t>2500000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9B31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8D047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 Հր</w:t>
            </w:r>
            <w:r w:rsidRPr="008D047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Ներսիսյան 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5615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8D0471" w14:paraId="749D4A31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AFBE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EBA1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en-GB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33141183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7700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Վենեքստրակտոր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զոնդ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09FA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Երակահատման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նախատեսված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վենէքստրակտոր</w:t>
            </w:r>
            <w:proofErr w:type="spellEnd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ֆլեբէքստրակտորի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հավաքածու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մետաղական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լարան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պատված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պոլիէթիլենային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պաշտպանիչ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թաղանթով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փոփոխվող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գլխիկներով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և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բռնակով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«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Բեբկոկի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»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վենոստրիպ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զոնդ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8087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AA89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28000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2E67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47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D6B8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471">
              <w:rPr>
                <w:rFonts w:ascii="Arial" w:hAnsi="Arial" w:cs="Arial"/>
                <w:sz w:val="22"/>
                <w:szCs w:val="22"/>
              </w:rPr>
              <w:t>140000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3E9C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EAD9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8D0471" w14:paraId="611CBE01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1EF4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58DF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33141216 /1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41DE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Կաթետր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ուղղորդիչ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E034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Կաթետրը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բազմաշերտ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ունի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հյուսվածքային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շերտ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ապահովում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անհրաժեշտ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ամրություն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և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խոչնդոտում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գործիքի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ծալմանը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անոթների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անատոմիական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ծալքերի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տեղում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ռենտգենկոնտրաստ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դիստալ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Աշխատանքային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90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չափսերը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>՝ 5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ֆռ(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0,058''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ներքին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տրամագծով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), 6ֆռ(0,071''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ներքին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տրամագծով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),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ձևերը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 JR,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Multipupose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IM.. BMC, 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TEGT,VANSCHIE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2,3,CAN,BERN,BER2 , MPA,VER,SIM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FCC9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9951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7A49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35C2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400000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3B41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F61D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8D0471" w14:paraId="7965322D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15CA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lastRenderedPageBreak/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AFAA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33141216/4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D8F5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լար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24CA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լարը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պոլիմերային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գլխիկով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սահուն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հիդրոֆիլային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ծածկույթով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hաղորդալարն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ապահովում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բարձրորակ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դիստալ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մուտք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հոյակապ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պտտող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փոխանցման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մոմենտով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և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գլխիկի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կոշտության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դիապազոնով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և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միջուկի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յուրօրինակ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ձևավորումն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ապահովում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ամրության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և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հսկողության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հավասարակշռություն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կարող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օգտագործվել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քրոնիկ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խցանումների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դեպքում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Ունի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մեկ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մարկեր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գտնվում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ծայրամասի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համեմատաբար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մոտ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ինչը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կարող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օգնել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բժիշկներին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որոշել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վնասի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300սմ,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0,014'',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1,3g, 2,5g և 3,9g: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47E6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3FB0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39A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FB6B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14DC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FF5B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8D0471" w14:paraId="5AA1C87D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ECBF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33BA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33141216/13 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4654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լար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E39A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Ստանդարտ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ունիվերսալ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և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էլիտ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տիպերի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0,014"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տրամագծով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190, 280-300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Ներքին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առանցքը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և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պրոքսիմալ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մասը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կազմված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չժանգոտվող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պողպատից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`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ծածկված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տեֆլոնով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դիստալ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հատված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`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գերճկուն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նիկել-տիտանային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ձուլվածք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հյուսված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Ճկուն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ռենտգենկոնտրաստ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` 3սմ: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Դիստալ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ռենտգենկոնտրաստ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փափուկ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մասի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ձևն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ուղիղ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J-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ձև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0,5g, 0,6g և 0,8g: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51AE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45AC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9993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57D3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EEB4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39F2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8D0471" w14:paraId="17D1FA85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3982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D863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33181180/2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3598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Ստենտ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գրաֆտ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զստային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C3C9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Ստենտ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գրաֆտը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իրենից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ներկայացնում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երկու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միանման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ստենտերի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միջև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տեղադրված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գրաֆտով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համակարգ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ստենտի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նյութը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չժանգոտվող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պողպատ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L316,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գրաֆտի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նյութը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ընդարձակվող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PTFE,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կրկնակի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հաստությունը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0,52մմ,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շավթի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2,4-2,8fr,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համատեղելի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0,035'',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համատեղելի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լուսանցքը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նվազագույնը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0,068'' և 0,072'':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Տեղադրման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համակարգը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արագ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փոփոխման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բալոնային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կաթետր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առնվազն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2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ռենտգենոկոնտրաստ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մարկերներով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ստենտի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ծայրերին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Ստենտ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գրաֆտի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>՝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br/>
              <w:t xml:space="preserve">-10,12,14մմ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տրամագծերի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երկարությունները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առնվազն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3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յուրաքանչյուր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տրամագծի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ընդ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որում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ամենակարճը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`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ավել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քան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36մմ,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ամենաերկարը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`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պակաս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քան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76մմ: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DF5F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01F9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280000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8BB7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D8A6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280000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4B18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BC0C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8D0471" w14:paraId="64344FE2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71D7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47C9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33141136 /2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951A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Դիլատացիոն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կաթետր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պերֆերիկ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F14C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Դիլատացիոն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ընդլայնվող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գընդանոթով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պերիֆերիալ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անոթների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70սմից 150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սահմաններում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Մուտքի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ավել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 0,035՛՛, 0,018՛՛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դեպքում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0,020՛՛, 0,014՛՛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դեպքում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0,017՛՛։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Ծածկույթը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հիդրոֆիլիկ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Կախված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վիրահատվող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տրամագծի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չափերից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պահանջվող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են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ըստ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0,035՛՛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դեպքում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20-200մմ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սահմաններում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 0,018՛՛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դեպքում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5-200մմ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սահմաններում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 0,014՛՛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դեպքում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5-200մմ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սահմաններում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նոմինալ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ճնշումը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պակաս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6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ատմ,մաքսիմալ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ճնշումը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պակաս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14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ատմ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Կախված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վնասված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մասի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պահանջվող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ըստ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տրամագծի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0,035՛՛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դեպքում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3-10մմ, 0,018՛՛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ուղորդիչի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դեպքում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3-10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մմ ,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0,014՛՛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դեպքում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1,5-6մմ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սահմաններում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Անհրաժեշտ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չափսերն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 0,035՛՛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լարի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համակարգով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 և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150սմ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աշխատանքային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3,0*100, 3,0*200, 4,0*80, 4,0*150, 5,0*80, 5,0*120, 5,0*200, 6,0*60, 6,0*100, 6,0*150, 6,0*200, 7,0*80, 7,0*120, 8,0*40, 8,0*60, 8,0*100, 8,0*150, 10,0*20 0,018՝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լարի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lastRenderedPageBreak/>
              <w:t>համակարգով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 և 150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աշխատանքային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 2,0*100, 2,0*200, 3,0*100, 3,0*150, 4,0*120, 0,014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լարի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համակարգով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և 150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աշխատանքային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պարտադիր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։ 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Նոր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է ,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չօգտագործված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գործարանայաին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ստերիլ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փաթեթավորմամբ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Ներառում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տեխնիկական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ցուցանիշները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առանձնահատկությունները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 և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օգտագործման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կանոնները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գործարանային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ձեռնարկի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ձևով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։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A4D6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705E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53000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C30D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C20E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5300000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8859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A283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8D0471" w14:paraId="0114152E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7834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3A55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33141136/3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A7BE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Դիլատացիոն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կաթետերներ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՝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չընդլայնվող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գնդանոթով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0E32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Դիլատացիոն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կաթետեր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չընդլայնվող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գնդանոթով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պերիֆերիալ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անոթների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0,035`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լարի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համակարգով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և 120,150սմ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աշխատանքային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՝6,0*60 6,0*100                              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br/>
              <w:t xml:space="preserve">6,0*150      6,0*200     7,0*80  ,7,0*120       8,0*40       8,0*60     8,0*100                             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br/>
              <w:t xml:space="preserve">8,0*150   10,0*20, 0,018`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լարի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համակարգով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և 120,150սմ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աշխատանքային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՝2,0*100-2հ     2,0*200-2հ                              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br/>
              <w:t xml:space="preserve">3,0*100-2հ     3,0*150-2հ   4,0*120-2հ:0,014`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լարի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համակարգով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և 120,150սմ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աշխատանքային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՝2,0*100                            2,0*200  3,0*100     3,0*150  4,0*120 6,0*15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7CC4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348E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45000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251E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46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E1B8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2070000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FFF3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D849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8D0471" w14:paraId="04D21FD6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4313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270A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33121170/7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88AA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Ինտրոդյուսեր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M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ծածկույթով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՝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ռադիալ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միջամտությունների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համար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E063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Ինտրոդյուսեր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ունի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հատուկ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ծածկույթ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բերում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սպեցիֆիկ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հիվանդներին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ռադիալ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միջամտության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դեպքում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վիրահատության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հնարավորությանը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Դիլատորի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անցումը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շիթին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բարձր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ճշգրտության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թույլ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տալիս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առանց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լրացուցիչ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միջամտության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ընկղմել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ինտրոդյուսերը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արյունատար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մեջ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Նախատեսված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ռադիալ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միջամտությունների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Մինի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գայդ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վայերը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պլաստիկ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է, 0.025"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տրամագծով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Կախված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վիրահատվող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հիվանդի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ձեռքի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չափերից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արտաքնային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պահանջվող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>` 10, 16 և 25սմ: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br/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Կախված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վիրահատվող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հիվանդի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քաշից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և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մարմնի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առանձնահատկություններից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վիրահատվող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վայերի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պահանջվող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երկարություններն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` 45սմ` 10սմ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ինտրոդյուսերի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դեպքում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80սմ՝ 16 և 25սմ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դեպքում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20G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պլաստիկ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կաթետեր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>: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br/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Կախված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վիրահատվող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տեսակից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կաթետերի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պահանջվող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` 5Fr և 6Fr: CE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սերտիֆիկատի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առկայությունը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պարտադիր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է: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0EE9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A510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10000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14EF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CF32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77BE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B845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8D0471" w14:paraId="50B6E81D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1662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6593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33121170/2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862E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Հավաքածու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ուղղորդչի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ներթափանցման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համար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5B04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Հավաքածու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պարունակում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ինտրադյուսեր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հեմոստատիկ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Y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ադապտոր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ներթափանցման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բութ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պլաստմասսե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տորկեր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8D29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162A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1000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32E8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CC9D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10 000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972C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61CE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8D0471" w14:paraId="1FC5B4E5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76EE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4C7E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33141136/7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7B48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Գայդինգ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կատետեր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3639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կատետր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.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100սմ,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6Fr,5 Fr: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Ձևերը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>՝ JR3.5, JR3.5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SH ,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JR4.0, JR4.0 SH,: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Ճկուն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ծայրակալով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ներքին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>՝ 6Fr՝ 1.78mm (0.070inch):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03F9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2414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C4B7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9C30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400000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B314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F7B4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553F1F30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7C72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17A7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33141136/6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2D6B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Դիագնոստիկ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կաթետր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5436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Դիագնոստիկ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կաթետր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100 -110սմ,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4.2Fr, 5.2Fr, 6.0Fr: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Տեսակների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ձևերը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՝, JR3.5, JR 4.0, MP 3.5: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Կաթետրը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արտաքին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մասի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ծածկույթը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պոլիուրետան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ծածկված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պոլիամիդով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միջինը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կրկնակի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մետաղական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ամրությամբ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ներքինը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պոլիուրետան:Դիստալ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պոլիուրետրան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Համապատասխանում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0.038''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դիամետրի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հետ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Ներքին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4.2Fr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ավել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քան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0.040'' (1.03մմ), 5.2Fr - 0.050'' (1.27մմ), 6Fr- 0.051'' (1.3մմ):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Մաքսիմալ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ճնշումը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1050psi: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7C80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0F06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0875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61F2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400000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5AE7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2F87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5A2E4A28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69C6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13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BC01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33141216 /6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3B91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լար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1546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Կորոնար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նախատեսված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խրոնիկ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տոտալ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օկլյուզիաների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180սմ,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պատված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սիլիկոնով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դիստալ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>՝ 0,23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մմ,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ծայրակալը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9.0գ,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ծայրակալի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ռենտգենանցանելիություն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200մմ,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ծածկույթի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տեսակը՝հիդրոֆիլիկ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SLIP-COAT: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F1F9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CB9A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15000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AD3B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ABEA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150000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1708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84BF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5CBEA240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D844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8C94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33141216 /7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0ED7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լար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185D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նախատեսված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խրոնիկ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տոտալ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օկլյուզիաների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180սմ և 300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պատված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SLIP-COAT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ծածկով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դիստալ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0,23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ծայրակալը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12 գ.,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ծայրակալի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ռենտգենանցանելիություն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200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5B7D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8AA0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15000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E927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4C84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150000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4B81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6EC1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2B4EB467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5DAD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62F5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33141216 /8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11D2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Ախտորոշիչ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ուղղորդիչ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5D57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Ախտորոշիչ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կազմված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է՝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նիտիլոնային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միջուկից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ամբողջ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ծածկված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հիդրոֆիլիկ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ծածկույթով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Կախված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վիրահատվող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առանձնահատկություններից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պահանջվող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ձևերն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` Straight-Tip, Angle-Tip, 1.5J-Tip, 3J-Tip, 6J-Tip : J-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անկյունը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տարբեր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աստիճանի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Կախված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վիրահատվող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առանձնահատկություններից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պահանջվող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տրամագծերն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են`0.89mm (0.035 inch):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Կախված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վիրահատվող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առանձնահատկություններից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պահանջվող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երկարություններն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200cm, 260cm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առաձգականությունը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- 3.92N (400gf) և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ավել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։ CE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որակի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սերտիֆիկատի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առկայություն:ըստ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պատվերի</w:t>
            </w:r>
            <w:proofErr w:type="spellEnd"/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80FC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2E18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23000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33F2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B3F6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460000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D788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D49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45378890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A911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95E5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33141216/9 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25D2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Ախտորոշիչ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A289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Ախտորոշիչ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կազմված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է՝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նիտիլոնային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միջուկից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ամբողջ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ծածկված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հիդրոֆիլիկ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ծածկույթով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Կախված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վիրահատվող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առանձնահատկություններից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ծայրի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պահանջվող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ձևերն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`  Angle-Tip, 1.5J-Tip, 3J-Tip : J-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անկյունը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տարբեր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աստիճանի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Կախված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վիրահատվող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առանձնահատկություններից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պահանջվող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տրամագծերն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են`0.89mm (0.035 inch):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Կախված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վիրահատվող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առանձնահատկություններից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պահանջվող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երկարություններն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՝ ,260cm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առաձգականությունը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- 3.92N (400gf) և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ավել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։ CE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որակի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սերտիֆիկատի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առկայություն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>: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32EA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3059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23000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8B0A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EE20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115000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2642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6347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3958EED0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DA32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A0DB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33121170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/9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D298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Կոբալտ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քրոմիումային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lastRenderedPageBreak/>
              <w:t>ստենտ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ծայրային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անոթների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համար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CD4F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hy-AM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lastRenderedPageBreak/>
              <w:t>Ստենտի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նյութ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316LVM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Չժանգոտվող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պողպատ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ֆտորոգրաֆիայի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տեսանելիությունը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լավ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ֆերոմագնիսականություն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չկա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MRT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անվտանգ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կորուստ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ընդարձակման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ժամանակ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&lt;5%,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բարձր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lastRenderedPageBreak/>
              <w:t>ճառագայթային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ուժ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անոթների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միջով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անցման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հեշտությունը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շատ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լավ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կաթետրի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լիսեռ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5,5F,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համտեղվում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0,35՛՛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ուղղորդիչով;Կաթետրի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80սմ,110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անվանական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ճնշում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6Մ,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ստենտի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 4-10մմ,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ստենտի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 50,70,80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ըստ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պատվերի</w:t>
            </w:r>
            <w:proofErr w:type="spellEnd"/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4376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F822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230000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0A44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AB57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3450000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243C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06E9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0626030A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770F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3797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33181340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7E15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Ստենտ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պերիֆերիկ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F0DA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Ինքնաբացվող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ստենտ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OTW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կատեգորիա,նյութը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նիտինոլ,ստենտի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մակերեսը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պատված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բիո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ծածակույթով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վեց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կետից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տանտալիս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ռենտգեն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մարկերներ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կատետրի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աշխատանքային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85-ից 135սմ 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Համատեղելի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0,035՛՛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ուղղորդիչ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կատետրի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և 6 Fr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կատետրի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Կախված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վիրահատության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ժամանակ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հիվանդ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վնասվածքի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ստենտի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պահանջվող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ըստ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՝20մմ-ից 150մմ։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Կախված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վիրահատվող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անոթի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տրամագծից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ստենտի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պահանջվող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չափերն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ըստ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տրամագծերի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՝6մմ-ց 8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Անհրաժեշտ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չափսերը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 6*40,6*80,6*100,6*120,6*150,7,60,7*100,7*150,8*40,8*60,8*80,8*100,8*120,8*150։Ցանկացած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մատակարված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խմբաքանակի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CE MARK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FDA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որակի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վկայականների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առկայությունը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պարտադիր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Նոր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է ,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չօգտագործված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գործարանայաին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ստերիլ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փաթեթավորմամբ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Ներառում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տեխնիկական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ցուցանիշները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առանձնահատկությունները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 և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օգտագործման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կանոնները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գործարանային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ձեռնարկի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ձևով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։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Հանձնելու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պահին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ամբողջ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պիտանելիության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ժամկետի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առնվազն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75%-ի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առկայոթւյուն։Համձայն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ՀՕ-325-Ն &lt;&lt;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Բնակչության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Բժշկական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օգնության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և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սպասարկման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մասին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&gt;&gt; ՀՀ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օրենքի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2-րդ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հոդվածի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մասնակիցը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հայտով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պարտադիր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պետք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է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ներկայացնի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ապրանքը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արտադրողի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կողմից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ներկայացվող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համապատասխանության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հավաստագիր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ավտարիզացիոն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նամակ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/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երաշխիքային-լիազոր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նամակ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/,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իսկ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պայմանագրի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կատարման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փուլում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ապրանքը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արտադրողի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կողմից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ներկայացվող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ծագման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սերտիֆիկատ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 ։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B389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6E87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250000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1021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88B9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12500000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E6AB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F034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6FC5C723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4BC1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19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2300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33121170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8275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Պերիֆերիկ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դեղապատ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բալոն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729B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Բալոնի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նյութը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նեյլոն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պատված</w:t>
            </w:r>
            <w:r w:rsidRPr="008D0471">
              <w:rPr>
                <w:rFonts w:ascii="Calibri" w:hAnsi="Calibri" w:cs="Calibri"/>
                <w:sz w:val="14"/>
                <w:szCs w:val="22"/>
              </w:rPr>
              <w:t>«պակլիտաքսել»դեղանյութով</w:t>
            </w:r>
            <w:proofErr w:type="spellEnd"/>
            <w:r w:rsidRPr="008D0471">
              <w:rPr>
                <w:rFonts w:ascii="Calibri" w:hAnsi="Calibri" w:cs="Calibri"/>
                <w:sz w:val="14"/>
                <w:szCs w:val="22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Բալոնի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2-8մմ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br/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Բալոնի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երկարությունը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՝ 50-80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մմ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Նոմինալ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ճնշումը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6Մ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br/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Առաքման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համակարգի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տեսակը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OVER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Առաքման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համակարգի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երկարությւնը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80-120սմ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br/>
              <w:t xml:space="preserve">6F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առաքման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համակարգը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հիդրոֆիլ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ծածկույթով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;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Առաքման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համակարգի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երկարությունը80սմ.՝ 3*50, 3*60, 5*80, 5*50,  8*60, 8*80:Առաքման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համակարգի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երկարությունը.՝120սմ.՝ 2*50, 2*60, 4*80,4*50, 6*60, 6*80ըստ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պատվերի</w:t>
            </w:r>
            <w:proofErr w:type="spellEnd"/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95AE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F7DE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130000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00AE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BE99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2600000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AD94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D0DE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159E1047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7889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EC1F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/19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3E9F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Կարանյութ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         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Պրոլեն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7,0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400A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Պոլիպրոպիլենային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չներծծվող,մոնոֆիլամենտ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կապույտ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7,0, 50-60սմ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թել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ծակող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երկու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կորության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Պոլիպրոպիլենային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չներծծվող,մոնոֆիլամենտ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կապույտ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7,0, 50-60սմ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թել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ծակող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երկու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կորության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Պոլիպրոպիլենային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չներծծվող,մոնոֆիլամենտ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կապույտ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7,0, 50-60սմ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թել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ծակող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երկու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կորության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8-10մմ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9726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6CA4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4600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8F45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0CAE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276000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350C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CBED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6A49C34A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2AB7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8DCB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/20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5A05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  <w:lang w:val="hy-AM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Կարանյութ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         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Պրոլեն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6,0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5147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hy-AM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>Պոլիպրոպիլենային չներծծվող,մոնոֆիլամենտ կապույտ 6,0, 60-75սմ երկարությամբ թել , ծակող երկու ասեղով ,ասեղի կորության տրամագիծը 10-13մմ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D401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0194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2800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7517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300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C387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840000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F985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3750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79770DD0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D5CF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22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3D90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B592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Կարանյութ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         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Պրոլեն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5,0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9055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Պոլիպրոպիլենային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չներծծվող,մոնոֆիլամենտ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կապույտ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5,0, 60-75սմ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թել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ծակող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երկու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կորության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17մմ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F51B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D9AF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2900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F65A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92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A41F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266800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39C3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DB75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531F5783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DD92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23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115D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/22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0923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Կարանյութ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         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Պրոլեն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5,0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2A02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Պոլիպրոպիլենային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չներծծվող,մոնոֆիլամենտ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կապույտ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5,0, 60-75սմ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թել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ծակող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երկու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սև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կորության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13-17մմ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3B3D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4E17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2800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8209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4959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672000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C292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09F1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0EAD8BCA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2B2E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24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87D0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/23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F307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Կարանյութ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         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Պրոլեն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4,0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43CA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Պոլիպրոպիլենային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չներծծվող,մոնոֆիլամենտ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կապույտ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4,0, 90սմ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թել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ծակող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երկու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սև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կորության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17-20մմ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53C2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F5DE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3200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2EED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00E7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192000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90B6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5416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72A2F7F9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75E9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</w:p>
          <w:p w14:paraId="353047F5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5374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/24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4DA0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Կարանյութ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         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Պրոլեն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3,0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CDB7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Պոլիպրոպիլենային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չներծծվող,մոնոֆիլամենտ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կապույտ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3,0, 90սմ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թել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ծակող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երկու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սև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կորության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17-20մմ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B01B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F8B7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5673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72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6F0A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180000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B6BC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3DEA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  <w:tr w:rsidR="008D0471" w:rsidRPr="005167AF" w14:paraId="2B479171" w14:textId="77777777" w:rsidTr="004F077D">
        <w:trPr>
          <w:gridAfter w:val="1"/>
          <w:wAfter w:w="236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ED9C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26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7814" w14:textId="77777777" w:rsidR="004F077D" w:rsidRPr="008D0471" w:rsidRDefault="004F077D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/25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5B3A" w14:textId="19D609D4" w:rsidR="004F077D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  <w:lang w:val="en-GB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Կարանյութ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         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Պրոլեն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r w:rsidRPr="001E0FA9">
              <w:rPr>
                <w:rFonts w:ascii="GHEA Grapalat" w:hAnsi="GHEA Grapalat" w:cs="Arial"/>
                <w:color w:val="FF0000"/>
                <w:sz w:val="14"/>
                <w:szCs w:val="22"/>
              </w:rPr>
              <w:t>6,0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903E" w14:textId="77777777" w:rsidR="004F077D" w:rsidRPr="008D0471" w:rsidRDefault="004F077D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Պոլիպրոպիլենային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չներծծվող,մոնոֆիլամենտ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կապույտ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6,0, 90սմ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երկարությամբ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թել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ծակող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երկու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ասեղով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ասեղի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կորության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տրամագիծը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8-10մմ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8201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0DEB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4000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DAFE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72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2E52" w14:textId="77777777" w:rsidR="004F077D" w:rsidRPr="008D0471" w:rsidRDefault="004F077D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288000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D6C7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8C14" w14:textId="77777777" w:rsidR="004F077D" w:rsidRPr="008D0471" w:rsidRDefault="004F077D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20 օրացույցային օր հետո Պատվիրատուի պատվերը ստանալուց 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3 աշխատանքային օրվա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</w:p>
        </w:tc>
      </w:tr>
    </w:tbl>
    <w:p w14:paraId="73A35C09" w14:textId="77777777" w:rsidR="004F077D" w:rsidRPr="008D0471" w:rsidRDefault="004F077D" w:rsidP="008D0471">
      <w:pPr>
        <w:pStyle w:val="FootnoteText"/>
        <w:numPr>
          <w:ilvl w:val="0"/>
          <w:numId w:val="1"/>
        </w:numPr>
        <w:shd w:val="clear" w:color="auto" w:fill="FFFFFF" w:themeFill="background1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lastRenderedPageBreak/>
        <w:t xml:space="preserve">*ԾԱՆՈԹՈՒԹՅՈՒՆ: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0ECA1E" w14:textId="77777777" w:rsidR="004F077D" w:rsidRPr="008D0471" w:rsidRDefault="004F077D" w:rsidP="008D0471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Դեղերը մատակարարելիս՝ ներկայացվում է Հայաստանի Հանրապետության առողջապահության նախարարության «Ակադեմիկոս Էմիլ Գաբրիելյանի անվան դեղերի և բժշկական տեխնոլոգիաների փորձագիտական կենտրոն» փակ բաժնետիրական ընկերության կողմից իրականացված լաբորատոր փորձաքննության արդյունքների վերաբերյալ եզրակացություն:                                                       </w:t>
      </w:r>
    </w:p>
    <w:p w14:paraId="1B6CBCB0" w14:textId="77777777" w:rsidR="004F077D" w:rsidRPr="008D0471" w:rsidRDefault="004F077D" w:rsidP="008D0471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*ԾԱՆՈԹՈՒԹՅՈՒՆ: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8F72F8" w14:textId="77777777" w:rsidR="004F077D" w:rsidRPr="008D0471" w:rsidRDefault="004F077D" w:rsidP="008D0471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*դեղերի մատակարարումը իրականացվում է համաձայն` ՀՀ կառավարության 2013թ. մայիսի 2 թիվ 502-Ն որոշան,                                                                                                                                                                                                                                          *դեղերի տեղափոխումը, պահեստավորումը և պահպանումը պետք է իրականացվի համաձայն ՀՀ ԱՆ նախարարի 2010թ. 17-Ն հրաման</w:t>
      </w:r>
    </w:p>
    <w:p w14:paraId="5B3A756D" w14:textId="77777777" w:rsidR="004F077D" w:rsidRPr="008D0471" w:rsidRDefault="004F077D" w:rsidP="008D0471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*դեղի պիտանիության ժամկետները գնորդին հանձնման պահին պետք է լինեն հետևյալը`</w:t>
      </w:r>
    </w:p>
    <w:p w14:paraId="6CB7AE90" w14:textId="77777777" w:rsidR="004F077D" w:rsidRPr="008D0471" w:rsidRDefault="004F077D" w:rsidP="008D0471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ա. 2,5 տարվանից ավելի պիտանելիության ժամկետ ունենալու դեպքում հանձնման պահին պետք է ունենան առնվազն 24 ամիս  մնացորդային պիտանելիության ժամկետ,                          </w:t>
      </w:r>
    </w:p>
    <w:p w14:paraId="5DB0AD97" w14:textId="77777777" w:rsidR="004F077D" w:rsidRPr="008D0471" w:rsidRDefault="004F077D" w:rsidP="008D0471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բ. մինչև 2,5 տարի պիտանիության ժամկետ ունեցող դեղերը հանձնման պահին պետք է ունենան դեղի ընդհանուր պիտանիության ժամկետի 12 ամիս,</w:t>
      </w:r>
    </w:p>
    <w:p w14:paraId="5E006D9E" w14:textId="77777777" w:rsidR="004F077D" w:rsidRPr="008D0471" w:rsidRDefault="004F077D" w:rsidP="008D0471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գ. առանձին դեպքերում, այն է` հիվանդների անհետաձգելի պահանջի բավարարման հիմնավորված անհրաժեշտությունը, դեղի սպառման համար սահմանված պիտանիության կարճ ժամկետները, դեղը հանձնման պահին կարող է ունենալ դեղի ընդհանուր պիտանիության ժամկետի առնվազն մեկ երկրորդը:  </w:t>
      </w:r>
    </w:p>
    <w:p w14:paraId="517A3897" w14:textId="36616804" w:rsidR="004F077D" w:rsidRPr="008D0471" w:rsidRDefault="004F077D" w:rsidP="008D0471">
      <w:pPr>
        <w:pStyle w:val="FootnoteText"/>
        <w:shd w:val="clear" w:color="auto" w:fill="FFFFFF" w:themeFill="background1"/>
        <w:ind w:left="720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ժամանակահատվածում,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միջոցով):</w:t>
      </w:r>
    </w:p>
    <w:p w14:paraId="58D9CBCD" w14:textId="77777777" w:rsidR="004F077D" w:rsidRPr="008D0471" w:rsidRDefault="004F077D" w:rsidP="008D0471">
      <w:pPr>
        <w:shd w:val="clear" w:color="auto" w:fill="FFFFFF" w:themeFill="background1"/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/>
        </w:rPr>
        <w:t>**Եթե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366C543C" w14:textId="77777777" w:rsidR="004F077D" w:rsidRPr="008D0471" w:rsidRDefault="004F077D" w:rsidP="008D0471">
      <w:pPr>
        <w:shd w:val="clear" w:color="auto" w:fill="FFFFFF" w:themeFill="background1"/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/>
        </w:rPr>
        <w:t>** *Եթե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մոդելի և արտադրողի վերաբերյալ տեղեկատվության ներկայացում, ապա հանվում են «ապրանքային նշանը,ֆիրմային անվանումը, մոդելը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74E856B0" w14:textId="77777777" w:rsidR="004F077D" w:rsidRPr="008D0471" w:rsidRDefault="004F077D" w:rsidP="008D0471">
      <w:pPr>
        <w:shd w:val="clear" w:color="auto" w:fill="FFFFFF" w:themeFill="background1"/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                                     </w:t>
      </w:r>
    </w:p>
    <w:p w14:paraId="1052966D" w14:textId="77777777" w:rsidR="004F077D" w:rsidRPr="008D0471" w:rsidRDefault="004F077D" w:rsidP="008D0471">
      <w:pPr>
        <w:shd w:val="clear" w:color="auto" w:fill="FFFFFF" w:themeFill="background1"/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  Անոթային բժշկական պարագաներ  մատակարարման բեռնափոխադրումը մինչև ներհիվանդանոցային դեղատուն իրականացվում է մատակարարի կողմից:</w:t>
      </w:r>
    </w:p>
    <w:p w14:paraId="32D4FEC3" w14:textId="2FCC6AEB" w:rsidR="00C41466" w:rsidRPr="008D0471" w:rsidRDefault="00C41466" w:rsidP="008D0471">
      <w:pPr>
        <w:shd w:val="clear" w:color="auto" w:fill="FFFFFF" w:themeFill="background1"/>
        <w:rPr>
          <w:lang w:val="pt-BR"/>
        </w:rPr>
      </w:pPr>
    </w:p>
    <w:p w14:paraId="502E8D97" w14:textId="24FAB9FE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41BDFA79" w14:textId="303ECC73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74361F1B" w14:textId="5B544C03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4BF4FD02" w14:textId="109B217A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2A600071" w14:textId="3FFDAE97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021FB1E6" w14:textId="14F86C45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195E50E3" w14:textId="5251D953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290B1C39" w14:textId="2A466CBB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6AC61A59" w14:textId="4CEDAF0F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5561AD7C" w14:textId="1F49627D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5D541339" w14:textId="7D726C49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29B13304" w14:textId="0DFEFC18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0A19DDD1" w14:textId="1D5F5E24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6EAB3BEE" w14:textId="3A2703C9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05C90646" w14:textId="0C024D27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4F567A9A" w14:textId="43AA50F1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77F01613" w14:textId="508BBFA7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1C44411D" w14:textId="0182A80A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0C754B72" w14:textId="0ADC16A8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036ECB81" w14:textId="77777777" w:rsidR="008D0471" w:rsidRPr="008D0471" w:rsidRDefault="008D0471" w:rsidP="008D0471">
      <w:pPr>
        <w:shd w:val="clear" w:color="auto" w:fill="FFFFFF" w:themeFill="background1"/>
        <w:spacing w:before="240"/>
        <w:jc w:val="center"/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</w:pPr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ТЕХНИЧЕСКИЕ ХАРАКТЕРИСТИКИ – ПОКУПКА ГРАФИК</w:t>
      </w:r>
    </w:p>
    <w:p w14:paraId="4C81B92D" w14:textId="77777777" w:rsidR="008D0471" w:rsidRPr="008D0471" w:rsidRDefault="008D0471" w:rsidP="008D0471">
      <w:pPr>
        <w:shd w:val="clear" w:color="auto" w:fill="FFFFFF" w:themeFill="background1"/>
        <w:jc w:val="center"/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</w:pPr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«</w:t>
      </w:r>
      <w:proofErr w:type="spellStart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Ереван</w:t>
      </w:r>
      <w:proofErr w:type="spellEnd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 xml:space="preserve">» </w:t>
      </w:r>
      <w:proofErr w:type="spellStart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научно-медицинской</w:t>
      </w:r>
      <w:proofErr w:type="spellEnd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 xml:space="preserve"> </w:t>
      </w:r>
      <w:proofErr w:type="spellStart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Центр</w:t>
      </w:r>
      <w:proofErr w:type="spellEnd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 xml:space="preserve"> ЗАО </w:t>
      </w:r>
      <w:proofErr w:type="spellStart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Сосудистой</w:t>
      </w:r>
      <w:proofErr w:type="spellEnd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 xml:space="preserve"> </w:t>
      </w:r>
      <w:proofErr w:type="spellStart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аксессуары</w:t>
      </w:r>
      <w:proofErr w:type="spellEnd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 xml:space="preserve"> </w:t>
      </w:r>
      <w:proofErr w:type="spellStart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для</w:t>
      </w:r>
      <w:proofErr w:type="spellEnd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 xml:space="preserve"> </w:t>
      </w:r>
      <w:proofErr w:type="spellStart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приобретения</w:t>
      </w:r>
      <w:proofErr w:type="spellEnd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 xml:space="preserve"> </w:t>
      </w:r>
      <w:proofErr w:type="spellStart"/>
      <w:r w:rsidRPr="008D0471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драм</w:t>
      </w:r>
      <w:proofErr w:type="spellEnd"/>
    </w:p>
    <w:tbl>
      <w:tblPr>
        <w:tblW w:w="15765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339"/>
        <w:gridCol w:w="1542"/>
        <w:gridCol w:w="5070"/>
        <w:gridCol w:w="625"/>
        <w:gridCol w:w="1076"/>
        <w:gridCol w:w="990"/>
        <w:gridCol w:w="1214"/>
        <w:gridCol w:w="1048"/>
        <w:gridCol w:w="7"/>
        <w:gridCol w:w="1988"/>
        <w:gridCol w:w="236"/>
      </w:tblGrid>
      <w:tr w:rsidR="008D0471" w:rsidRPr="008D0471" w14:paraId="3AD21DD9" w14:textId="77777777" w:rsidTr="007A7EF6">
        <w:trPr>
          <w:gridAfter w:val="1"/>
          <w:wAfter w:w="236" w:type="dxa"/>
        </w:trPr>
        <w:tc>
          <w:tcPr>
            <w:tcW w:w="155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DEB9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Продукт</w:t>
            </w:r>
            <w:proofErr w:type="spellEnd"/>
          </w:p>
        </w:tc>
      </w:tr>
      <w:tr w:rsidR="008D0471" w:rsidRPr="008D0471" w14:paraId="0F8EABED" w14:textId="77777777" w:rsidTr="007A7EF6">
        <w:trPr>
          <w:trHeight w:val="219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E1FA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m/h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0CFD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закупок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предусмотренные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тарифным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планом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для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сквозного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макар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на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ОСНОВЕ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классификации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(КПВ)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FF3C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528D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технические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характеристики</w:t>
            </w:r>
            <w:proofErr w:type="spellEnd"/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B613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измерительный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блок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E259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блок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5C4F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количество</w:t>
            </w:r>
            <w:proofErr w:type="spellEnd"/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EC5D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</w:p>
          <w:p w14:paraId="487C5EF6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653DF87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27EB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поставок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 xml:space="preserve"> 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F2F1A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0471" w:rsidRPr="008D0471" w14:paraId="25EC3BB8" w14:textId="77777777" w:rsidTr="007A7EF6">
        <w:trPr>
          <w:gridAfter w:val="1"/>
          <w:wAfter w:w="236" w:type="dxa"/>
          <w:trHeight w:val="44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4E67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C52C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F748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7E3D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D861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E280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F322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46C1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329A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2BA4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</w:rPr>
              <w:t>Период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</w:rPr>
              <w:t>***</w:t>
            </w:r>
          </w:p>
          <w:p w14:paraId="6BEE096B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0471" w:rsidRPr="005167AF" w14:paraId="79A73A21" w14:textId="77777777" w:rsidTr="007A7EF6">
        <w:trPr>
          <w:gridAfter w:val="1"/>
          <w:wAfter w:w="236" w:type="dxa"/>
          <w:trHeight w:val="24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C068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4953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33141183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AC3A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22"/>
                <w:lang w:val="hy-AM" w:eastAsia="hy-AM"/>
              </w:rPr>
            </w:pPr>
            <w:proofErr w:type="spellStart"/>
            <w:r w:rsidRPr="008D0471">
              <w:rPr>
                <w:rFonts w:ascii="Arial" w:hAnsi="Arial" w:cs="Arial"/>
                <w:sz w:val="18"/>
                <w:szCs w:val="22"/>
              </w:rPr>
              <w:t>Форт</w:t>
            </w:r>
            <w:proofErr w:type="spellEnd"/>
            <w:r w:rsidRPr="008D0471">
              <w:rPr>
                <w:rFonts w:ascii="Arial" w:hAnsi="Arial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Arial" w:hAnsi="Arial" w:cs="Arial"/>
                <w:sz w:val="18"/>
                <w:szCs w:val="22"/>
              </w:rPr>
              <w:t>берлускони</w:t>
            </w:r>
            <w:proofErr w:type="spellEnd"/>
            <w:r w:rsidRPr="008D0471">
              <w:rPr>
                <w:rFonts w:ascii="Arial" w:hAnsi="Arial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Arial" w:hAnsi="Arial" w:cs="Arial"/>
                <w:sz w:val="18"/>
                <w:szCs w:val="22"/>
              </w:rPr>
              <w:t>зонд</w:t>
            </w:r>
            <w:proofErr w:type="spellEnd"/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9F3F3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Arial" w:hAnsi="Arial" w:cs="Arial"/>
                <w:sz w:val="14"/>
                <w:szCs w:val="22"/>
                <w:lang w:val="hy-AM" w:eastAsia="hy-AM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Пульс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«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Форт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»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берлускони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тромбоцитами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зонд-петр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Катера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изготовлены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из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биологически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нейтрального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растяжение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материала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Баллон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изготовлен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из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лекси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которая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позволяет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выдержать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требуемое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давление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.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Баллона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шелковистой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гладкая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поверхность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облегчает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пакеты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быстрая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установка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Катера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цвета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кодируются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соответствии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цветовой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международной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кода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Кафедра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степанова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в,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знаки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применяются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в 10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см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интервалы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Кафедра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мама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на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поля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диаметр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0,018,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или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0,035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размером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Мандарин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материал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нержавеющая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сталь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и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облегчает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пакеты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вход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горшок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Мягкие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округлые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края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сводит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к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минимуму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голодная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стена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океан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опасность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Катер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марден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осуществляется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гамма-излучения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основе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.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Катер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других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пар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имеет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Luer-lock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lastRenderedPageBreak/>
              <w:t>разъем:Размеры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в 3Fr,4Fr,5Fr,6Fr,7Fr, в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соответствии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требования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катер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длина-10см,см,см,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объем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>баллона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0"/>
                <w:lang w:val="hy-AM"/>
              </w:rPr>
              <w:t xml:space="preserve"> 0,6; 0,8; 1,5</w:t>
            </w:r>
          </w:p>
          <w:p w14:paraId="0650AB0A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Arial" w:hAnsi="Arial" w:cs="Arial"/>
                <w:sz w:val="14"/>
                <w:szCs w:val="22"/>
                <w:lang w:val="hy-AM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588D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  <w:lang w:val="hy-AM" w:eastAsia="hy-AM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02B9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  <w:lang w:val="hy-AM" w:eastAsia="hy-AM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25000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4374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  <w:lang w:val="hy-AM" w:eastAsia="hy-AM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A795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471">
              <w:rPr>
                <w:rFonts w:ascii="Arial" w:hAnsi="Arial" w:cs="Arial"/>
                <w:sz w:val="22"/>
                <w:szCs w:val="22"/>
              </w:rPr>
              <w:t>2500000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F54B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г.</w:t>
            </w:r>
            <w:r w:rsidRPr="008D047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Ереван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proofErr w:type="spellEnd"/>
            <w:r w:rsidRPr="008D047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Нерсисян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02F6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вступает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streamline</w:t>
            </w:r>
            <w:proofErr w:type="spellEnd"/>
          </w:p>
        </w:tc>
      </w:tr>
      <w:tr w:rsidR="008D0471" w:rsidRPr="005167AF" w14:paraId="46EEA423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0EFC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A1DA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en-GB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33141183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0CE6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Венетто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зонд</w:t>
            </w:r>
            <w:proofErr w:type="spellEnd"/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B230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Ратм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для предусмотренных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венстредля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лепестков коллекция металл коса покрыта полиэтиленовой защитной пленкой, изменение цветов, и ручкой «Бабки» веста зонд-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C515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BB2E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28000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939F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47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38A5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471">
              <w:rPr>
                <w:rFonts w:ascii="Arial" w:hAnsi="Arial" w:cs="Arial"/>
                <w:sz w:val="22"/>
                <w:szCs w:val="22"/>
              </w:rPr>
              <w:t>140000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CB6A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Ереван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proofErr w:type="spellEnd"/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6132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вступает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streamline</w:t>
            </w:r>
            <w:proofErr w:type="spellEnd"/>
          </w:p>
        </w:tc>
      </w:tr>
      <w:tr w:rsidR="008D0471" w:rsidRPr="005167AF" w14:paraId="56FABC75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BEFC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B571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33141216 /1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9F79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Пакет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эталонной</w:t>
            </w:r>
            <w:proofErr w:type="spellEnd"/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9C40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Кафедра многослойные быть, имеет ткани слой, который обеспечивает в необходимых прочность и удерживает в гаджете мама сосудов анатомические палки на месте,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рентгенконтрастная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дистальных тонким, Рабочие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длинаизделия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90 см: Катер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размерыс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5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фр(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0,058" внутренний диаметр), р(0,071" внутренний диаметр), формы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JR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Multipupose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,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IM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..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BMC, 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TEGT,VANSCHIE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2,3,CAN,БЕРН,BER2 , MPA,VER,SIM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84566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5311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7424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4F11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400000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E551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Ереван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proofErr w:type="spellEnd"/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195C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вступает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streamline</w:t>
            </w:r>
            <w:proofErr w:type="spellEnd"/>
          </w:p>
        </w:tc>
      </w:tr>
      <w:tr w:rsidR="008D0471" w:rsidRPr="005167AF" w14:paraId="3E973DCD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ACC4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DA5C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33141216/4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B857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Эталонной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шнур</w:t>
            </w:r>
            <w:proofErr w:type="spellEnd"/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AEEE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Уходи шнур полимер целиком, плавно педофилию , с покрытием,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hաղորդալարն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обеспечивает на высокое качество дистального доступа, великолепный исправиться, и процитировал передачи по части и уменьшенная жесткость диапазона: Пара и дополнения своеобразное формирование обеспечивает в прочности и контроля баланса, который может быть использован в хронической перегруженности в случае: Имеет один маркер, который находится в его относительно у, что может , чтобы помочь врачам определить ущерб, длина, угоди длина см, диаметр 0,014",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крайизделия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1,3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g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, 2,5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g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и 3,9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g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: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CBB0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CFA3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A2F7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4B638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700A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Ереван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proofErr w:type="spellEnd"/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067A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вступает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streamline</w:t>
            </w:r>
            <w:proofErr w:type="spellEnd"/>
          </w:p>
        </w:tc>
      </w:tr>
      <w:tr w:rsidR="008D0471" w:rsidRPr="005167AF" w14:paraId="604F8545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C640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6ADA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33141216/13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12BA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Эталонной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шнур</w:t>
            </w:r>
            <w:proofErr w:type="spellEnd"/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21C4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Стандартный, универсальный и элит типов 0,014" диаметр эталонной 190, 280-300 см в длину: Внутреннее ядро и просим часть состоит из нержавеющей стали` покрыты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тов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, дистального сегмента ` геркон никель-титановой молдинг тканые тогда: Гибкий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рентгенконтрастная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край` с: Дистальная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рентгенконтрастная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пара мягкие части форма в прямой или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J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-образной: Край 0,5 г, 0,6 г и 0,8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g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: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3EE3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4668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E99B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D9BD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205E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Ереван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proofErr w:type="spellEnd"/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A7F8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вступает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streamline</w:t>
            </w:r>
            <w:proofErr w:type="spellEnd"/>
          </w:p>
        </w:tc>
      </w:tr>
      <w:tr w:rsidR="008D0471" w:rsidRPr="005167AF" w14:paraId="05024C7F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A066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5E50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33181180/2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2D88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Мебель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граф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ста</w:t>
            </w:r>
            <w:proofErr w:type="spellEnd"/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87A9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Мебель крафт из себя представляет в двух идентичных сети между размещены графом системы, сети материал нержавеющая сталь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L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316, крафт материал андролог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PTFE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, двойные стены толщиной 0,52 мм,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авт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, размер 2,4-2,8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fr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, совместим с угоди 0,035", совместим с эталонной катера осанка минимум 0,068" и 0,072": Установки система быстрой смены продукции в соответствии пакет менее 2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рентгенконтрастная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марина сети концах: Мебель крафт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размерыдля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br/>
              <w:t xml:space="preserve">-10,12,14 мм диаметров для длины по крайней мере, 3 размер для каждого диаметра для автомобилей, при этом ламината` не более чем на мм, длиннее` не меньше , чем ме: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1C49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F7B5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280000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B6C5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5925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280000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8F0D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Ереван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proofErr w:type="spellEnd"/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9874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вступает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4514F937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5A03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EF93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33141136 /2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7CA4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Платан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пакет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перфект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A029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Платан кафе для расширения 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гуннов ,периферии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сосудов для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армении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. Катер длина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ма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150 см в пределах страны. Для входа пара диаметром не более для 0,035 разрядный, 0,018 разрядный угоди в случае 0,020 разрядный, 0,014 разрядный угоди в случае 0,017 разрядный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армении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. 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lastRenderedPageBreak/>
              <w:t xml:space="preserve">Покрытие гидравлик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армении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. В зависимости от право сосуд большого диаметра размеров катер необходимые размеры в соответствии с размером 0,035 разрядный угоди случае на 20 мм в пределах , 0,018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разрядныйугоди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случае, 5-мм - в пределах , 0,014 разрядный угоди случае, 5-мм - в пределах , номинально давление не менее 6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атм,максимальное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давление не менее 14 от работы. В зависимости от сосудов поврежденной части размера катер необходимые размеры в соответствии с диаметра 0,035 разрядный угоди в случае 3-10мм, 0,018 разрядный уходим в случае 3-10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мм ,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0,014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разрядныйугоди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случае 1,5-6мм в пределах страны. Необходимые размеры для 0,035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разрядныйэталонной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лари системе и см рабочей длины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՝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3,0*100, 3,0*200, 4,0*80, 4,0*150, 5,0*80, 5,0*120, 5,0*200, 6,0*60, 6,0*100, 6,0*150, 6,0*200, 7,0*80, 7,0*120, 8,0*40, 8,0*60, 8,0*100, 8,0*150, 10,0*20 0,018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՝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эталонной лари системе и 150 см рабочей длины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՝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2,0*100, 2,0*200, 3,0*100, 3,0*150, 4,0*120, 0,014 эталонной лари системе и 150 см рабочей длины обязательно необходимо. работы. Новое 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в ,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неиспользованный ,горожанин стерильной упаковке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армении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. Включает в технические показатели, особенности и использование правила для заводских ручной образом в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армении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.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F838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6672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53000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DEB0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AD0D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5300000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9E85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Ереван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proofErr w:type="spellEnd"/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2324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вступает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567FF0A5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845A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lastRenderedPageBreak/>
              <w:t>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5494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33141136/3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6A1C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Дилатации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катетердля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кайдалово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гдов</w:t>
            </w:r>
            <w:proofErr w:type="spellEnd"/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A4CA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Дилатации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катетердля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кайдалово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гдов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, периферии сосудов для: 0,035` эталонной лари системе и 120,150 см рабочей длины для 6,0*60 6,0*100 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br/>
              <w:t xml:space="preserve">6,0*150 6,0*200 7,0*80 ,7,0*120 8,0*40 8,0*60 8,0*100 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br/>
              <w:t xml:space="preserve">8,0*150 10,0*20, 0,018` эталонной лари системе и 120,150 см рабочей длины для 2,0*100-г 2,0*200-х 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br/>
              <w:t xml:space="preserve">3,0*100-х 3,0*150-х 4,0*120-х:0,014` эталонной лари системе и 120,150 см рабочей длины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՝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2,0*100 2,0*200 3,0*100 3,0*150 4,0*120 6,0*15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B372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02FE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45000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975F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46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1432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2070000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7F3B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Ереван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proofErr w:type="spellEnd"/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D5B2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вступает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3BB73DEB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C1C3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04D1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33121170/7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C1DB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  <w:lang w:val="ru-RU"/>
              </w:rPr>
              <w:t xml:space="preserve">Интересе М с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  <w:lang w:val="ru-RU"/>
              </w:rPr>
              <w:t>покрытиемдля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  <w:lang w:val="ru-RU"/>
              </w:rPr>
              <w:t>радиал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  <w:lang w:val="ru-RU"/>
              </w:rPr>
              <w:t xml:space="preserve"> вмешательств за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D92F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Интересы имеет специальное покрытие, которое приносит в специфических пациентов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радиал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вмешательства при операции возможности: Дулатов переход путин высокая точность, который позволяет в позволяет без дополнительного вмешательства погрузиться интересы кровеносный сосуд, в: Предусмотренные в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радиал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вмешательств для: Мини - г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ва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пластик , тонким в, 0.025" диаметр: В зависимости от право пациента ручной размеров мар стакан длины необходимые размеры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ви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в 10, 16 и см: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br/>
              <w:t xml:space="preserve">в Зависимости от право пациента, веса и органа особенностей, право от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ви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необходимых лекарственных в` см 10см интересы пара в случае, См для 16 и се пара в случае: 20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G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пластиковый катетер: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br/>
              <w:t>в Зависимости от право сосуд типа пакеты , требуемые размеры, на` 5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Fr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и 6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Fr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: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CE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сертификата наличие обязательно к: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A5C1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DA78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10000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0317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4680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585E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Ереван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proofErr w:type="spellEnd"/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ED03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вступает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5CDCFEFF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3230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6920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33121170/2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DD0D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Коллекция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угода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проникновения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для</w:t>
            </w:r>
            <w:proofErr w:type="spellEnd"/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E8D4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Коллекции, который содержит в интересе эталонной катера для, мужская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Y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- 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адаптер ,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угода проникновения для тупой иглой, пластический три: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F430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DA35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1000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1E5C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99F8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10 000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A42C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Ереван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proofErr w:type="spellEnd"/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072D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вступает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64342CEB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5893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</w:rPr>
              <w:lastRenderedPageBreak/>
              <w:t>11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D45F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33141136/7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1999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Сайдинг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катер</w:t>
            </w:r>
            <w:proofErr w:type="spellEnd"/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01A9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Эталонной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петр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.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Длинаизделия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100см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ось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Диаметрдля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6Fr,5 Fr: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Формыдля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JR3.5, JR3.5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SH ,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JR4.0, JR4.0 SH,: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Гибкий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марков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внутренний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диаметрдля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6Fr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1.78 mm (0.070 inch):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8CA2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ED55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9E7C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D542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400000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397E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г.</w:t>
            </w:r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af-ZA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Ереван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Юж</w:t>
            </w:r>
            <w:proofErr w:type="spellEnd"/>
            <w:r w:rsidRPr="008D047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D0471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5BA3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вступает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streamline</w:t>
            </w:r>
            <w:proofErr w:type="spellEnd"/>
          </w:p>
        </w:tc>
      </w:tr>
      <w:tr w:rsidR="008D0471" w:rsidRPr="005167AF" w14:paraId="5AA3AA10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0FC2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5DE5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33141136/6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DA8E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Диагностического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пакет</w:t>
            </w:r>
            <w:proofErr w:type="spellEnd"/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548C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Диагностических пакет, длина- на 100 -см,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ДиаметрДля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4.2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Fr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, 5.2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Fr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, 6.0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Fr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: Виды 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формыдля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,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JR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3.5,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JR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4.0,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MP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3.5: Кафедра внешней части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покрытиедля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полиуретана покрыты полиамид, в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среднемдля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двойной металлический прочностью, нижняя -для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полиуретана:Дистального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края полиуретана: Подходит на угода 0.038" диаметром с : Внутренний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диаметрдля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4.2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Fr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не более чем 0.040" (1.03 мм), 5.2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Fr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- 0.050" (1.27 мм), 6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Fr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- 0.051" (1.3 мм): Максимальное давление 1050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psi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: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6C54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BAD0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B7C6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E438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400000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2883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0049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4FDCC1D0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14D5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13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143C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33141216 /6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0802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Эталонной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шнур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EFC4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Коронарных 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эталонной ,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предусмотренных хронического тотального отключаем для,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длинаизделия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см, покрытый силикон дистальных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тогдадля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0,23мм,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парольдля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9.0 г, пароль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рентабельностейдля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мм, покрытия тип гидравлик СКОЛЬЖЕНИЯ ПАЛЬТО: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3781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08BC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15000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E8F7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2F50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150000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D2E6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9C4A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2DA85327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1703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AEC0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33141216 /7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BB5D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Эталонной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шнур</w:t>
            </w:r>
            <w:proofErr w:type="spellEnd"/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C0CB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Эталонной ,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предусмотренных хронического тотального отключаем для, длина см и 300 см, покрытые СКОЛЬЖЕНИЯ ПАЛЬТО покрытием, дистальная пара диаметр 0,23 мм, пароль 12 г., пароль рентабельностей 200 мм: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F5B3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B895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15000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FCD4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1C8B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150000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DDEF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E0B4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streamline</w:t>
            </w:r>
            <w:proofErr w:type="spellEnd"/>
          </w:p>
        </w:tc>
      </w:tr>
      <w:tr w:rsidR="008D0471" w:rsidRPr="005167AF" w14:paraId="1E4B6830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B904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8A9F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33141216 /8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CA22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Диагностических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эталонной</w:t>
            </w:r>
            <w:proofErr w:type="spellEnd"/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420F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Диагностической эталонной, состоит в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италия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модули , по всей длине покрыты гидравлик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margin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: в Зависимости от право сосуд особенностей мар требуемой формы в`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Straight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-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Tip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Угол-Наконечник, 1.5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J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-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Tip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, 3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J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-Наконечник, 6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J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-Совет :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J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- угол разной степени: в Зависимости от право голодная особенностей угоди необходимые травы е 0.89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mm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(0.035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inch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): в Зависимости от право голодная особенностей угоди необходимых лекарственных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былидля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200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cm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, 260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cm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эластичность - 3.92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N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(400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gf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) и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большеработы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.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CE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качества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сертификата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</w:rPr>
              <w:t>наличие:в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зависимости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от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заказа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>,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0CC4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BACE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23000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578F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0A47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460000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0D0D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7B99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33A54AA3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B77A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AC71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33141216/9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6530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Диагностических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эталонной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98E8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Диагностической эталонной, состоит в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италия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модули , по всей длине покрыты гидравлик с покрытием: В зависимости от право голодная особенностей мар требуемой формы в` Угол-Наконечник, 1.5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J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-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Tip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, 3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J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-Совет :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J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- угол разной степени: в Зависимости от право голодная особенностей угоди необходимые травы е 0.89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mm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(0.035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inch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): в Зависимости от право голодная особенностей угоди необходимых лекарственных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былидля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,260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cm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эластичность - 3.92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N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(400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gf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) и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большеработы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.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CE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качества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сертификата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</w:rPr>
              <w:t>наличие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</w:rPr>
              <w:t>: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FE83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  <w:r w:rsidRPr="008D0471">
              <w:rPr>
                <w:rFonts w:ascii="GHEA Grapalat" w:hAnsi="GHEA Grapalat" w:cs="Arial"/>
                <w:sz w:val="16"/>
                <w:szCs w:val="16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8F61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23000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4106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6A46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115000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C7BC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5C01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522684E2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1280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96AF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33121170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9DC6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  <w:lang w:val="ru-RU"/>
              </w:rPr>
              <w:t>Кобальт кремовая мебель концевые сосуды для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ABD7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hy-AM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Сети материал 316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LVM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Нержавеющая сталь , фотография видимость хорошая , в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ферапонтов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нет, МРТ безопасно, длины потеря расширений время &lt;5%, высокая лучевая прочность, сосудов сквозь перехода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нептун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очень хорошо , в катер вала 5,5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F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матем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в 0,35 разрядный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ужгородом;Катер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длина см,110 см, номинального давления 6 М, тент диаметром от 4 до 10мм, тент длина для 50,70,80 мм на заказ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3B23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73FF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230000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E604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DBE7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3450000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0C74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8852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того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как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streamline</w:t>
            </w:r>
            <w:proofErr w:type="spellEnd"/>
          </w:p>
        </w:tc>
      </w:tr>
      <w:tr w:rsidR="008D0471" w:rsidRPr="005167AF" w14:paraId="68BCCE10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BCCD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D120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33181340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8B80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Стенты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периферических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5CEE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Указано размещение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OTW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категорию,материал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нато,сент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площадь покрыта в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био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наркота ,,шесть пунктов титла рентген маркеров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петр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рабочая длина 85 до см в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армении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. Совместим с 0,035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разрядныйэталонной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катер для и 6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Fr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катер для работы. В зависимости от операции время больной сосуд, из-за травмы слишком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сент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необходимые размеры как по длине для 20мм до 150мм. 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в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зависимости от право сосуд, травма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сент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необходимые размеры в соответствии с диаметров для 6мм-ц 8 мм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армении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. Необходимые размеры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՝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6*40,6*80,6*100,6*120,6*150,7,60,7*100,7*150,8*40,8*60,8*80,8*100,8*120,8*150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։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Любой маскарад партии для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CE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MARK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или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FDA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качества, сертификатов наличие обязательно будет. Новое </w:t>
            </w:r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в ,</w:t>
            </w:r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неиспользованный ,горожанин стерильной упаковке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армении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. Включает в технические показатели, особенности и использование правила для заводских ручной образом в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армении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. Сдать данный момент весь истечения срока действия по крайней мере, 75%-в наркотой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он.Май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ЗР-325-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N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&lt;&lt;Населения в Медицинской помощи и сервисных о &gt;&gt; РА закона 2-й статьи ,участник в заявке обязательно должен быть представить продукт производителя по представляемых соответствия, сертификат ,авторизации письмо /гарантия-уполномоченный письмо /, а договора выполнения этапе для товара производителя по представляемых происхождения, сертификат безопасности.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EF7B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ED12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250000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8589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A2E0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12500000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3781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1851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0CA3B633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3892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19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FD14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33121170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990C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Периферической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египет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вентили</w:t>
            </w:r>
            <w:proofErr w:type="spellEnd"/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1E5A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Баллона материал нейлон,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покрытый</w:t>
            </w:r>
            <w:r w:rsidRPr="008D0471">
              <w:rPr>
                <w:rFonts w:ascii="Calibri" w:hAnsi="Calibri" w:cs="Calibri"/>
                <w:sz w:val="14"/>
                <w:szCs w:val="22"/>
                <w:lang w:val="ru-RU"/>
              </w:rPr>
              <w:t>«политике»делают</w:t>
            </w:r>
            <w:proofErr w:type="spellEnd"/>
            <w:r w:rsidRPr="008D0471">
              <w:rPr>
                <w:rFonts w:ascii="Calibri" w:hAnsi="Calibri" w:cs="Calibri"/>
                <w:sz w:val="14"/>
                <w:szCs w:val="22"/>
                <w:lang w:val="ru-RU"/>
              </w:rPr>
              <w:t xml:space="preserve">: 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Баллона диаметром 2-8мм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br/>
              <w:t>Баллона длина изделия 50-80мм Номинальный давления 6 М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br/>
              <w:t xml:space="preserve">Доставка системы двигателя 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OVER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Доставка системы лекарства 80-см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br/>
              <w:t>6</w:t>
            </w:r>
            <w:r w:rsidRPr="008D0471">
              <w:rPr>
                <w:rFonts w:ascii="GHEA Grapalat" w:hAnsi="GHEA Grapalat" w:cs="Arial"/>
                <w:sz w:val="14"/>
                <w:szCs w:val="22"/>
              </w:rPr>
              <w:t>F</w:t>
            </w: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доставки система гидрофильные с покрытием; Доставка системы лекарства для 3*50, 3*60, 5*80, 5*50, 8*60, 8*80:Поставки системой длину. для См. для 2*50, 2*60, 4*80,4*50, 6*60, 6*80в соответствии с заказ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36FC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6F03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130000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9D88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4345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2600000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983E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44C2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016A9881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6F55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018C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/19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2078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Системы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Полей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7,0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4F72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Полипропилен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черенок,монументы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синий 7,0, 50-60см в длину нитью , пирсинг в два иглой ,тысячи опытов, Полипропилен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черенок,монументы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синий 7,0, 50-60см в длину нитью , пирсинг в два иглой ,тысячи опытов, Полипропилен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черенок,монументы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синий 7,0, 50-60см в длину нитью , пирсинг в два иглой ,тысячи опытов, диаметр 8-10мм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9690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FD76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4600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67F8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60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4F3E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276000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AF34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21C6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63C28CFB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2BCE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7EB6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/20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01AE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  <w:lang w:val="hy-AM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Трубы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Полет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6,0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49D3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hy-AM"/>
              </w:rPr>
            </w:pP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>Полипропилен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>черенок,монументы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>синий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 xml:space="preserve"> 6,0, 60-см и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>длиной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>нитью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 xml:space="preserve"> 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>пирсинг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>два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>иглой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 xml:space="preserve"> ,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>тысячи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>опытов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 xml:space="preserve">, </w:t>
            </w:r>
            <w:proofErr w:type="spellStart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>диаметр</w:t>
            </w:r>
            <w:proofErr w:type="spellEnd"/>
            <w:r w:rsidRPr="008D0471">
              <w:rPr>
                <w:rFonts w:ascii="GHEA Grapalat" w:hAnsi="GHEA Grapalat" w:cs="Arial"/>
                <w:sz w:val="14"/>
                <w:szCs w:val="22"/>
                <w:lang w:val="hy-AM"/>
              </w:rPr>
              <w:t xml:space="preserve"> 10-мм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06C9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0C68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2800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E53F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300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7847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840000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2630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FCF2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5E5FCCFC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5472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7C64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/21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0681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Аксессуары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Полей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5,0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7E92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Полипропилен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черенок,монументы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синий 5,0, 60-см и длиной нитью , пирсинг в два иглой ,тысячи опытов, диаметр Мм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7C9B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30C7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2900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46D7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92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8C62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266800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631E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55BB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47CC3390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C8AC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23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4242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/22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944D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Системы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Полей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5,0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1BE5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Полипропилен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черенок,монументы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синий 5,0, 60-см и длиной нитью , пирсинг в два черный иглой ,тысячи опытов, диаметр 13-мм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1CCD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9AA6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2800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924B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240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313C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672000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8EE9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3864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3A681569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EFFA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24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53C3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/23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491D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Системы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Полей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4,0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BF3E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Полипропилен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черенок,монументы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синий 4,0, см в длину нитью , пирсинг в два черный иглой ,тысячи опытов, диаметром 17-20 мм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81F7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D5C4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3200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B5C4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60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F9E4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192000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89ED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2ABC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51638598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2FF1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</w:p>
          <w:p w14:paraId="0FDDFF61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E303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/24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3BB77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Светильники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8D0471">
              <w:rPr>
                <w:rFonts w:ascii="GHEA Grapalat" w:hAnsi="GHEA Grapalat" w:cs="Arial"/>
                <w:sz w:val="18"/>
                <w:szCs w:val="22"/>
              </w:rPr>
              <w:t>Поле</w:t>
            </w:r>
            <w:proofErr w:type="spellEnd"/>
            <w:r w:rsidRPr="008D0471">
              <w:rPr>
                <w:rFonts w:ascii="GHEA Grapalat" w:hAnsi="GHEA Grapalat" w:cs="Arial"/>
                <w:sz w:val="18"/>
                <w:szCs w:val="22"/>
              </w:rPr>
              <w:t xml:space="preserve"> 3,0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81BE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Полипропилен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черенок,монументы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синий 3,0, см в длину нитью , пирсинг в два черный иглой ,тысячи опытов, диаметром 17-20 мм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5B18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9855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2500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F562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72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77DC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180000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02CB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17B7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  <w:tr w:rsidR="008D0471" w:rsidRPr="005167AF" w14:paraId="24E9F89D" w14:textId="77777777" w:rsidTr="007A7EF6">
        <w:trPr>
          <w:gridAfter w:val="1"/>
          <w:wAfter w:w="236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084F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26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B4B6" w14:textId="77777777" w:rsidR="008D0471" w:rsidRPr="008D0471" w:rsidRDefault="008D0471" w:rsidP="008D0471">
            <w:pPr>
              <w:shd w:val="clear" w:color="auto" w:fill="FFFFFF" w:themeFill="background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</w:rPr>
              <w:t>33141121</w:t>
            </w:r>
            <w:r w:rsidRPr="008D0471">
              <w:rPr>
                <w:rFonts w:ascii="Helvetica" w:hAnsi="Helvetica" w:cs="Helvetica"/>
                <w:sz w:val="19"/>
                <w:szCs w:val="19"/>
                <w:shd w:val="clear" w:color="auto" w:fill="FFFFFF"/>
                <w:lang w:val="hy-AM"/>
              </w:rPr>
              <w:t>/25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8741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8"/>
                <w:szCs w:val="22"/>
                <w:lang w:val="en-GB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  <w:lang w:val="hy-AM"/>
              </w:rPr>
              <w:t>С.</w:t>
            </w:r>
            <w:r w:rsidRPr="008D0471">
              <w:rPr>
                <w:rFonts w:ascii="GHEA Grapalat" w:hAnsi="GHEA Grapalat" w:cs="Arial"/>
                <w:sz w:val="18"/>
                <w:szCs w:val="22"/>
                <w:lang w:val="en-GB"/>
              </w:rPr>
              <w:t>м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99FD" w14:textId="77777777" w:rsidR="008D0471" w:rsidRPr="008D0471" w:rsidRDefault="008D0471" w:rsidP="008D0471">
            <w:pPr>
              <w:shd w:val="clear" w:color="auto" w:fill="FFFFFF" w:themeFill="background1"/>
              <w:rPr>
                <w:rFonts w:ascii="GHEA Grapalat" w:hAnsi="GHEA Grapalat" w:cs="Arial"/>
                <w:sz w:val="14"/>
                <w:szCs w:val="22"/>
                <w:lang w:val="ru-RU"/>
              </w:rPr>
            </w:pPr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Полипропилен </w:t>
            </w:r>
            <w:proofErr w:type="spellStart"/>
            <w:proofErr w:type="gramStart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>черенок,монументы</w:t>
            </w:r>
            <w:proofErr w:type="spellEnd"/>
            <w:proofErr w:type="gramEnd"/>
            <w:r w:rsidRPr="008D0471">
              <w:rPr>
                <w:rFonts w:ascii="GHEA Grapalat" w:hAnsi="GHEA Grapalat" w:cs="Arial"/>
                <w:sz w:val="14"/>
                <w:szCs w:val="22"/>
                <w:lang w:val="ru-RU"/>
              </w:rPr>
              <w:t xml:space="preserve"> синий 6,0, см в длину нитью , пирсинг в два иглой ,тысячи опытов, диаметр 8-10мм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3C6E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D0471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004E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18"/>
                <w:szCs w:val="22"/>
              </w:rPr>
            </w:pPr>
            <w:r w:rsidRPr="008D0471">
              <w:rPr>
                <w:rFonts w:ascii="GHEA Grapalat" w:hAnsi="GHEA Grapalat" w:cs="Arial"/>
                <w:sz w:val="18"/>
                <w:szCs w:val="22"/>
              </w:rPr>
              <w:t>4000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A0F5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72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8AB4" w14:textId="77777777" w:rsidR="008D0471" w:rsidRPr="008D0471" w:rsidRDefault="008D0471" w:rsidP="008D0471">
            <w:pPr>
              <w:shd w:val="clear" w:color="auto" w:fill="FFFFFF" w:themeFill="background1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8D0471">
              <w:rPr>
                <w:rFonts w:ascii="GHEA Grapalat" w:hAnsi="GHEA Grapalat" w:cs="Arial"/>
                <w:sz w:val="22"/>
                <w:szCs w:val="22"/>
              </w:rPr>
              <w:t>288000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01F7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541E" w14:textId="77777777" w:rsidR="008D0471" w:rsidRPr="008D0471" w:rsidRDefault="008D0471" w:rsidP="008D0471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Договор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вступления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силу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календарных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дней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даты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его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Заказчиком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после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получения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заказа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рабочих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дня</w:t>
            </w:r>
            <w:proofErr w:type="spellEnd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D0471">
              <w:rPr>
                <w:rFonts w:ascii="GHEA Grapalat" w:hAnsi="GHEA Grapalat"/>
                <w:sz w:val="16"/>
                <w:szCs w:val="16"/>
                <w:lang w:val="hy-AM"/>
              </w:rPr>
              <w:t>упорядочить</w:t>
            </w:r>
            <w:proofErr w:type="spellEnd"/>
          </w:p>
        </w:tc>
      </w:tr>
    </w:tbl>
    <w:p w14:paraId="3EF36039" w14:textId="77777777" w:rsidR="008D0471" w:rsidRPr="008D0471" w:rsidRDefault="008D0471" w:rsidP="008D0471">
      <w:pPr>
        <w:pStyle w:val="FootnoteText"/>
        <w:numPr>
          <w:ilvl w:val="0"/>
          <w:numId w:val="1"/>
        </w:numPr>
        <w:shd w:val="clear" w:color="auto" w:fill="FFFFFF" w:themeFill="background1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lastRenderedPageBreak/>
        <w:t xml:space="preserve">*ПРИМЕЧАНИЕ: </w:t>
      </w:r>
    </w:p>
    <w:p w14:paraId="19BF4599" w14:textId="77777777" w:rsidR="008D0471" w:rsidRPr="008D0471" w:rsidRDefault="008D0471" w:rsidP="008D0471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Препараты атаковали воздушные представляется министерства здравоохранения Республики армения «Академика Эмиля Габриеляна имени экспертизы лекарств и медицинских технологий» центр закрытого акционерного общества проведенных лабораторных экспертизы результатов заключение. </w:t>
      </w:r>
    </w:p>
    <w:p w14:paraId="59DDBEB8" w14:textId="77777777" w:rsidR="008D0471" w:rsidRPr="008D0471" w:rsidRDefault="008D0471" w:rsidP="008D0471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*ПРИМЕЧАНИЕ: </w:t>
      </w:r>
    </w:p>
    <w:p w14:paraId="2AEA8544" w14:textId="77777777" w:rsidR="008D0471" w:rsidRPr="008D0471" w:rsidRDefault="008D0471" w:rsidP="008D0471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*препараты, поставка осуществляется хасан правительства на 2013 год. 2 мая № 502-Н, орша, *препараты, перемещение, складирование и хранение должны осуществляться в соответствии с МИНИСТЕРСТВА ЮСТИЦИИ министра 2010г. 17-Н приказ</w:t>
      </w:r>
    </w:p>
    <w:p w14:paraId="0207552D" w14:textId="77777777" w:rsidR="008D0471" w:rsidRPr="008D0471" w:rsidRDefault="008D0471" w:rsidP="008D0471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*препарат для фитнеса сроки покупателю в момент вручения должны быть деталь</w:t>
      </w:r>
    </w:p>
    <w:p w14:paraId="6E5B6028" w14:textId="77777777" w:rsidR="008D0471" w:rsidRPr="008D0471" w:rsidRDefault="008D0471" w:rsidP="008D0471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а. 2,5 года больше срок годности при наличии вручения в данный момент должны иметь по крайней мере 24 месяца, остаточный срок годности, </w:t>
      </w:r>
    </w:p>
    <w:p w14:paraId="4284E34F" w14:textId="77777777" w:rsidR="008D0471" w:rsidRPr="008D0471" w:rsidRDefault="008D0471" w:rsidP="008D0471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б. до 2,5 лет срок годности, имеющих лекарства момент вручения должны иметь препарат в общей годности 12 месяцев,</w:t>
      </w:r>
    </w:p>
    <w:p w14:paraId="7F111327" w14:textId="77777777" w:rsidR="008D0471" w:rsidRPr="008D0471" w:rsidRDefault="008D0471" w:rsidP="008D0471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г. в отдельных случаях, это э пациентов неотложной предложения для удовлетворения обоснованных необходимость, препарат потребления, установленных для фитнеса короткие сроки, препарат момент вручения может иметь лекарства общего срока годности, по крайней мере, один второй. </w:t>
      </w:r>
    </w:p>
    <w:p w14:paraId="4D18CDFB" w14:textId="77777777" w:rsidR="008D0471" w:rsidRPr="008D0471" w:rsidRDefault="008D0471" w:rsidP="008D0471">
      <w:pPr>
        <w:pStyle w:val="FootnoteText"/>
        <w:shd w:val="clear" w:color="auto" w:fill="FFFFFF" w:themeFill="background1"/>
        <w:ind w:left="720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Сроки поставок Товара/ов поставку Продавцом осуществляется настоящего Договора после заключения финансовых средств нет, и армения в случае между сторонами заключаемого соглашения со дня вступления в силу до 2026 года 25 декабря в период, каждый раз, когда от Покупателя товара/ов на поставку с момента получения заказа в течении 3 рабочих дней с Покупателем заказанных товаров/массовой информации соответствующее количеству, причем на первом этапе для заказа поставок в срок 20 календарных дней. Товара/массовой информации макаром для заказа Покупателем Продавцу производится в устной форме, или в письменной форме (в том числе Покупателем электронной почты, адрес Поставщика на адрес электронной почты заказ посредством направления):</w:t>
      </w:r>
    </w:p>
    <w:p w14:paraId="4BA2F81D" w14:textId="77777777" w:rsidR="008D0471" w:rsidRPr="008D0471" w:rsidRDefault="008D0471" w:rsidP="008D0471">
      <w:pPr>
        <w:shd w:val="clear" w:color="auto" w:fill="FFFFFF" w:themeFill="background1"/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/>
        </w:rPr>
        <w:t>**Если в период действия договора Заказчиком предмета закупки требование подано не всей партии, то предмета закупки катамаран, остаточные партии в части договор расторгается:</w:t>
      </w:r>
    </w:p>
    <w:p w14:paraId="461559E2" w14:textId="77777777" w:rsidR="008D0471" w:rsidRPr="008D0471" w:rsidRDefault="008D0471" w:rsidP="008D0471">
      <w:pPr>
        <w:shd w:val="clear" w:color="auto" w:fill="FFFFFF" w:themeFill="background1"/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/>
        </w:rPr>
        <w:t>** *Если выбранный участником в заявке церковь более одного производителями производятся, а также различные товарного знака, фирменного наименования и модели, имеющие продуктов, то из них достаточно гавани, включаются в настоящем приложении: Если по приглашению, не предусматривается участника, предлагаемых товара, товарного знака, фирменного наименования, модели и производителя информации в представление, а затем снимаются «товарный знак,фирменное наименование, модель и наименование производителя » колонна:Договором в случае, предусмотренном Продавец представляет Покупателю также товар у производителя или его представителя гарантийного письма или сертификат соответствия:</w:t>
      </w:r>
    </w:p>
    <w:p w14:paraId="3C261BC7" w14:textId="77777777" w:rsidR="008D0471" w:rsidRPr="008D0471" w:rsidRDefault="008D0471" w:rsidP="008D0471">
      <w:pPr>
        <w:shd w:val="clear" w:color="auto" w:fill="FFFFFF" w:themeFill="background1"/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*На русском и армянском языках, опубликованной в заявлении и (или) приглашение текстов двери (двойной) толкования по возможности, за основу принимается русский текст. </w:t>
      </w:r>
    </w:p>
    <w:p w14:paraId="1D04719E" w14:textId="77777777" w:rsidR="008D0471" w:rsidRPr="008D0471" w:rsidRDefault="008D0471" w:rsidP="008D0471">
      <w:pPr>
        <w:shd w:val="clear" w:color="auto" w:fill="FFFFFF" w:themeFill="background1"/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8D0471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Сосудистые медикаменты поставок перевозку до несравненная аптека осуществляет поставщик.</w:t>
      </w:r>
    </w:p>
    <w:p w14:paraId="4E878972" w14:textId="77777777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p w14:paraId="02516326" w14:textId="77777777" w:rsidR="005167AF" w:rsidRDefault="005167AF" w:rsidP="005167AF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>
        <w:rPr>
          <w:rFonts w:ascii="GHEA Grapalat" w:hAnsi="GHEA Grapalat" w:cs="Sylfaen"/>
          <w:b/>
          <w:i/>
          <w:sz w:val="16"/>
          <w:szCs w:val="16"/>
          <w:lang w:val="pt-BR"/>
        </w:rPr>
        <w:t>знак,фирменное наименование, модель и наименование производителя » колонна:Договором в случае, предусмотренном Продавец представляет Покупателю также товар у производителя или его представителя гарантийного письма или сертификат соответствия:</w:t>
      </w:r>
    </w:p>
    <w:p w14:paraId="075549A1" w14:textId="77777777" w:rsidR="005167AF" w:rsidRDefault="005167AF" w:rsidP="005167AF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*На русском и армянском языках, опубликованной в заявлении и (или) приглашение текстов двери (двойной) толкования по возможности, за основу принимается русский текст. </w:t>
      </w:r>
    </w:p>
    <w:p w14:paraId="6DF64808" w14:textId="77777777" w:rsidR="005167AF" w:rsidRDefault="005167AF" w:rsidP="005167AF">
      <w:pPr>
        <w:ind w:left="709"/>
        <w:rPr>
          <w:rFonts w:ascii="GHEA Grapalat" w:hAnsi="GHEA Grapalat" w:cs="Sylfaen"/>
          <w:b/>
          <w:i/>
          <w:sz w:val="16"/>
          <w:szCs w:val="16"/>
          <w:lang w:val="pt-BR"/>
        </w:rPr>
      </w:pPr>
      <w:r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Сосудистые медикаменты поставок перевозку до несравненная аптека осуществляет поставщик.</w:t>
      </w:r>
    </w:p>
    <w:p w14:paraId="385DD986" w14:textId="77777777" w:rsidR="008D0471" w:rsidRPr="008D0471" w:rsidRDefault="008D0471" w:rsidP="008D0471">
      <w:pPr>
        <w:shd w:val="clear" w:color="auto" w:fill="FFFFFF" w:themeFill="background1"/>
        <w:rPr>
          <w:lang w:val="pt-BR"/>
        </w:rPr>
      </w:pPr>
    </w:p>
    <w:sectPr w:rsidR="008D0471" w:rsidRPr="008D0471" w:rsidSect="004F077D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080"/>
    <w:rsid w:val="003D6080"/>
    <w:rsid w:val="004F077D"/>
    <w:rsid w:val="005167AF"/>
    <w:rsid w:val="008A6E65"/>
    <w:rsid w:val="008D0471"/>
    <w:rsid w:val="00A05CBB"/>
    <w:rsid w:val="00C4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A398C"/>
  <w15:chartTrackingRefBased/>
  <w15:docId w15:val="{131EB89A-93BD-4F11-B385-804A0C2F9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77D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4F077D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4F077D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6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5919</Words>
  <Characters>33743</Characters>
  <Application>Microsoft Office Word</Application>
  <DocSecurity>0</DocSecurity>
  <Lines>281</Lines>
  <Paragraphs>79</Paragraphs>
  <ScaleCrop>false</ScaleCrop>
  <Company/>
  <LinksUpToDate>false</LinksUpToDate>
  <CharactersWithSpaces>39583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Թամարա Հովեսյան</dc:creator>
  <cp:keywords/>
  <dc:description/>
  <cp:lastModifiedBy>Թամարա Հովեսյան</cp:lastModifiedBy>
  <cp:revision>5</cp:revision>
  <dcterms:created xsi:type="dcterms:W3CDTF">2026-04-03T12:56:00Z</dcterms:created>
  <dcterms:modified xsi:type="dcterms:W3CDTF">2026-04-03T13:04:00Z</dcterms:modified>
</cp:coreProperties>
</file>