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Վճարումը իրականացվելու է փաստացի մատակարարած ապրանքի դիմաց։</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Սրտի ռիթմը վարող ժամանակավոր պայսմեյկերի  էլեկտրոդ  մեկ անգամյա օգտագործման, 5ֆռ.։ Ընդհանուր երկարություն ոչ պակաս 1250 մմ, օգտագործվող երկարություն ոչ պակաս 1120 մմ։ Էլեկտրոդների հեռավորություն 4-10 մմ։  (5Fr temporary pacemaker lead)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մալուխ անալայզերի 
Քառաբևեռ մալուխ՝ նախատեսված առկա Մեդտրոնիկ ֆիրմայի անալայզերի համար, կիրառվում է ռիթմավար սարքերի տեղադրման ժամանակ էլեկտրոդների տեխնիկական տվյալները ստուգելու համար: Պետք է լինի համատեղելի 
(Analyzer Surgical cable)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մալուխ ժամանակավոր միախոռոչ պեյսմեյկերի  
Հիվանդի մալուխ բազմակի օգտագործման համար՝  նախատեսված առկա Մեդտրոնիկ ֆիրմայի  արտադրության ժամանակավոր միախոռոչ պեյսմեյկերի  համար։ Պետք է լինի համատեղելի 
(Patient Cable, Reusable)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Դեկապոլար դիագնոստիկ կաթետեր  նախատեսված կորոնար սինուսի համար
5Ֆր տրամագծով, հյուսված կառուցվածքով և ֆիքսված կորությամբ ախտորոշիչ դեկապոլյար կաթետեր(2-5-2 կամ 2-8-2 մմ սպեյսինգ) 65սմ երկարությամբ նախատեսված կորոնար սինուսի ներսրտային էլեկտրոգրամների գրանցման համար։
(Decapolar fixed-curve braided diagnostic catheter for coronary sinus)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