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2026.04.03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2</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ՀՀ ԼՄՏՀ-ԷԱՃԾՁԲ-26/45</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Муниципалитет Ташир Лорийской области РА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г. Ташир, ул. В. Саргсян 94</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Обьявление</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11:00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11:00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Севада Саргсян</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baghdasaryanart@mail.ru</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025421294</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Муниципалитет Ташир Лорийской области РА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ՀՀ ԼՄՏՀ-ԷԱՃԾՁԲ-26/45</w:t>
      </w:r>
      <w:r w:rsidRPr="005704A1">
        <w:rPr>
          <w:rFonts w:ascii="Calibri" w:hAnsi="Calibri" w:cs="Times Armenian"/>
          <w:lang w:val="ru-RU"/>
        </w:rPr>
        <w:br/>
      </w:r>
      <w:r w:rsidRPr="005704A1">
        <w:rPr>
          <w:rFonts w:ascii="Calibri" w:hAnsi="Calibri" w:cstheme="minorHAnsi"/>
          <w:lang w:val="af-ZA"/>
        </w:rPr>
        <w:t>2026.04.03 </w:t>
      </w:r>
      <w:r w:rsidRPr="005704A1">
        <w:rPr>
          <w:rFonts w:ascii="Calibri" w:hAnsi="Calibri" w:cs="Calibri"/>
          <w:lang w:val="af-ZA"/>
        </w:rPr>
        <w:t xml:space="preserve">N </w:t>
      </w:r>
      <w:r w:rsidRPr="005704A1">
        <w:rPr>
          <w:rFonts w:ascii="Calibri" w:hAnsi="Calibri" w:cstheme="minorHAnsi"/>
          <w:lang w:val="af-ZA"/>
        </w:rPr>
        <w:t>2</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Муниципалитет Ташир Лорийской области РА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Муниципалитет Ташир Лорийской области РА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Обьявление</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Обьявление</w:t>
      </w:r>
      <w:r w:rsidR="005704A1" w:rsidRPr="005704A1">
        <w:rPr>
          <w:rFonts w:ascii="Calibri" w:hAnsi="Calibri"/>
          <w:b/>
          <w:lang w:val="ru-RU"/>
        </w:rPr>
        <w:t>ДЛЯНУЖД</w:t>
      </w:r>
      <w:r w:rsidR="00D80C43" w:rsidRPr="00D80C43">
        <w:rPr>
          <w:rFonts w:ascii="Calibri" w:hAnsi="Calibri"/>
          <w:b/>
          <w:lang w:val="hy-AM"/>
        </w:rPr>
        <w:t>Муниципалитет Ташир Лорийской области РА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ՀՀ ԼՄՏՀ-ԷԱՃԾՁԲ-26/45</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baghdasaryanart@mail.ru</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Обьявление</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վնասազերծման (ստերիլիզացման/ամլացման) ծառայություններ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379</w:t>
      </w:r>
      <w:r w:rsidRPr="005704A1">
        <w:rPr>
          <w:rFonts w:ascii="Calibri" w:hAnsi="Calibri"/>
          <w:szCs w:val="22"/>
        </w:rPr>
        <w:t xml:space="preserve"> драмом, российский рубль </w:t>
      </w:r>
      <w:r w:rsidRPr="005704A1">
        <w:rPr>
          <w:rFonts w:ascii="Calibri" w:hAnsi="Calibri"/>
          <w:lang w:val="hy-AM"/>
        </w:rPr>
        <w:t>4.9</w:t>
      </w:r>
      <w:r w:rsidRPr="005704A1">
        <w:rPr>
          <w:rFonts w:ascii="Calibri" w:hAnsi="Calibri"/>
          <w:szCs w:val="22"/>
        </w:rPr>
        <w:t xml:space="preserve">драмом, евро </w:t>
      </w:r>
      <w:r w:rsidRPr="005704A1">
        <w:rPr>
          <w:rFonts w:ascii="Calibri" w:hAnsi="Calibri"/>
          <w:lang w:val="hy-AM"/>
        </w:rPr>
        <w:t>441</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2026.04.15.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4"/>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ՀՀ ԼՄՏՀ-ԷԱՃԾՁԲ-26/45</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Муниципалитет Ташир Лорийской области РА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ՀՀ ԼՄՏՀ-ԷԱՃԾՁԲ-26/45</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ՀՀ ԼՄՏՀ-ԷԱՃԾՁԲ-26/45</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"ՀՀ ԼՄՏՀ-ԷԱՃԾՁԲ-26/45"</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Муниципалитет Ташир Лорийской области РА*(далее — Заказчик) процедуре закупок под кодом ՀՀ ԼՄՏՀ-ԷԱՃԾՁԲ-26/45*.</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Ташир Лорийской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"ՀՀ ԼՄՏՀ-ԷԱՃԾՁԲ-26/45"</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Муниципалитет Ташир Лорийской области РА*(далее — Заказчик) процедуре закупок под кодом ՀՀ ԼՄՏՀ-ԷԱՃԾՁԲ-26/45*.</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Ташир Лорийской области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- 06966995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- 900275081108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ՀՀ ԼՄՏՀ-ԷԱՃԾՁԲ-26/45</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30-го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վնասազերծման (ստերիլիզացման/ամլացման)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стерилизации /удалению 100 бездомных животных/ собак/, предусмотренные настоящей спецификацией (сокращение количества бездомных животных), представляют собой отлов, осмотр, стерилизацию/ удаление, нумерацию и выпуск бездомных животных, для осуществления которых применяются следующие условия и стандарты: 
1. Разработка полного рабочего плана, который обеспечит быстрое и эффективное выполнение действий: 
2. Отлов бездомных животных, который должен осуществляться с использованием соответствующих современных средств отлова (в случае животных, вызывающих трудности в процессе отлова, будет использоваться сетчатое приспособление). транспортировка пойманных животных во временное убежище/клинику на транспортных средствах, приспособленных для этой цели: 
3. Временное жилье/ клиника должно представлять собой специальное помещение, предназначенное для этого, которое, если оно расположено в жилом помещении, оборудовано отдельным входом, а также имеет: 
• стойка регистрации для осмотра домашних животных, 
• отдельный медицинский кабинет, • отдельное хирургическое отделение, 
• отдельная диагностическая лаборатория, 
• помещение для содержания животных после операции, а также для больных или подозреваемых в заболевании животных (размещение клеток в помещении для содержания животных таким образом, чтобы исключить передачу болезней), 
• холодильная камера для хранения туш, 
• склад для хранения кормов, 
• ванная комната. 
Временное жилье/ клиника должны быть обеспечены естественным и искусственным освещением, подачей и отводом горячей и холодной воды, бесперебойным водоснабжением питьевой водой (наличие резервных емкостей), системой естественной и искусственной вентиляции. Стены и полы легко мыть и мыть, они устойчивы к воздействию дезинфицирующих средств, поверхности мебели, дверей и окон достаточно прочные, легко моются и устойчивы к воздействию моющих и дезинфицирующих средств. Стойка регистрации оснащена всем необходимым для досмотра домашних животных: столом для досмотра, стулом и т. д., в помещении есть холодильник, шкаф для хранения лекарств, вакцин и/или средств, используемых в ветеринарии. Приемные оборудованы бактерицидными лампами или другими средствами, операционная оснащена оборудованием, необходимым для проведения операций на животных: операционный стол, Стол для инструментов, стул, раковина, дезинфицирующее средство и т. д., лаборатория оснащена оборудованием, необходимым для проведения анализа крови и/или мочи и/или кала: стол, шкаф, стул и т. д., холодильник для хранения патологических веществ, с необходимым оборудованием, предусмотренным для экспертизы патологических веществ, складские помещения, холодильные камеры оборудованы стеллажами и / или подставками, с помощью которых исключается возможность контакта консервируемых товаров с полом, стенами, оборудованием. Хирургические процедуры по стерилизации должны выполняться квалифицированным ветеринаром.: 
4. В приюте ведется регистрация, учет животных, для чего исполнитель должен вести реестр учета пойманных животных и проводить маркировку (наушники из прочного материала) и клиническое обследование, а также ведутся соответствующие реестры противоэпидемических мероприятий и ветеринарной деятельности и ведутся записи: 
5. В клинике, после заключения ветеринара и положительного результата диагностического теста на лейшманиоз, включенного в список особо опасных заболеваний, а в случае его невозможности-после результатов экспертизы, проведенной лабораторией, аккредитованной для выявления болезней животных в Армении, не подлежит лечению, эвтаназия животных, больных опасными для человека и животных заболеваниями и проявляющих агрессию, в соответствии с инструкциями по профилактике и ликвидации заболеваний и международными нормами, а также отправка биологических отходов и трупов животных на уничтожение путем кремации: Уничтожение трупов животных, а также биологических отходов осуществляется соответствующей лицензированной организацией в соответствии с Законом РА «Об обращении с животными». 
6. Принятие необходимых мер при наличии других паразитов у животных с использованием соответствующих лекарств: 
7. Стерилизация/стерилизация клинически здоровых животных, послеоперационное лечение в течение 1-2 дней:
 8. Вакцинация от бешенства в соответствии с требованиями закона: 
9. После выполнения всех вышеперечисленных ветеринарных мер стерилизованное / кастрированное животное нумеруется (с логотипом, прикрепленным к уху) и выпускается в то место, где оно было отловлено (если они не являются территориями образовательных, культурных, спортивных, медицинских организаций (учреждений)).:
 10. Перевозка, отлов, дезинфекция приюта/клиники и транспортных средств для выполнения указанных действий осуществляется исполнителем: 
11. Предоставлять услуги поэтапно по взаимному согласию в течение двух дней после подачи заявки: 
12. Количество бездомных животных: не менее 60 доступных бездомных собак.%:
 13. Для приема и регистрации сигналов тревоги от населения и других лиц у исполнителя должен быть оператор, который должен работать с 9:00 до 19: 00 и раз в неделю предоставлять в муниципалитет информацию о количестве пойманных животных, обязательно указывая количество собак и по какому адресу были пойманы собаки, сколько из них было возвращено и помещено на ночлег: 
14. В случае опасности возникновения инфекционных заболеваний животных, заболеваемости и падежа животных, уполномоченный орган-инспекционный орган по безопасности пищевых продуктов Республики Армения незамедлительно уведомляется, и выполняются инструкции по профилактике и ликвидации заболеваний, а также ежемесячно предоставляется информация и отчет о проведенных противоэпидемических мероприятиях, выявленных инфекционных и неинфекционных заболеваниях уполномоченному органу и заказчику.
 15. Выбранный участник представляет заказчику документы, подтверждающие требования, предъявляемые к профессиональному опыту и техническим средствам, необходимым для оказания услуг, на этапе заключения договора. 
В частности, справка о праве собственности на клинику/временное жилье или договор аренды, копия ветеринарного диплома о профессиональном образовании: 
Во время выполнения услуги сотрудники ответственного подразделения могут отслеживать процесс предоставления услуги в любой день* вылов, стерилизация/ изъятие, нумерация и пропуск:
Исполнитель обязан предоставлять услуги во всех населенных пунктах общины Ташир в соответствии с заказом посредством электронного уведомления или телефонного звонка: В течение следующего дня после получения уведомления исполнитель обязан находиться на месте оказания услуги, осуществлять отлов животных и перевозку на адаптированных транспортных средствах, а затем выполнять остальную часть услуг в соответствии с установленной спецификацией: Крайний срок для первого этапа оказания услуг устанавливается на 20-й календарный день включительно со дня вступления договора в силу, но не более 15.05.2026 г.: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населенных пунктах общины Ташир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25.12.2026 г.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վնասազերծման (ստերիլիզացման/ամլացման)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