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դռների և պատուհանների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դռների և պատուհանների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դռների և պատուհանների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դռների և պատուհանների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ՏՄՆՀՀ-ԷԱՃԱՊՁԲ26/09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Պրոֆիլների կտրատումը և մշակումը պետք է իրականացվի եվրոպական արտադրության, ավտոմատ կառավարման թվածրագրային հաստոցների միջոցով: 2. Անկյունային զոդումը պետք է իրականացվի եվրոպական արտադրության հաստոցով: 3. Աքսեսուարները (ծխնի, բռնակ, փական և այլն) պետք է լինեն եվրոպական արտադրության կամ համարժեք: 4. Ապակեփաթեթը պետք է լինի 4+4, 20մմ հաստությամբ:Ապակիները պետք է լինեն ֆլոտ ապակի, բարձր մաքրության աստիճանի, եվրոպական արտադրության կամ համարժեք 5. PVC պրոֆիլները պետք է լինեն 3 խցիկանի, 60մմ մոնտաժային հաստությամբ, ամրացված մետաղական 1-1.2 մմ ցինկապատ պրոֆիլներով, հայկական արտադրության կամ համարժեք :Պրոֆիլի գույնը լինի շագանակագույն(золтой дуб):Հարցերի դեպքում կապ հաստատել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Ծածկույթը` PVC, քերծվածքակայուն, խոնավադիմացկուն, ձայնա և ջերմամեկուսիչ: Կոմպլեկտը ներառում է դուռը, շրջանակը (каробка), շրջանակակալը (наличник) միայն մեկ կողմից,բռնակ,կողպեք և ծխնիներ: Քանակը՝9 հատ: Չափերը 6հատ մոտովրապես 85x205, 2հատ 90x205,1հատ65x205:Գույնը և չափերը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