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HKPBY-EAJAPDzB-26/05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«СПЕЦСВЯЗЬ»</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ք.Երևան, Հ. Հակոբյան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электромобиля для нужд ЗАО «СПЕЦСВЯЗЬ»</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Հայկ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hayk_khazaryan@mail.ru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+37494955944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«СПЕЦСВЯЗЬ»</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HKPBY-EAJAPDzB-26/05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«СПЕЦСВЯЗЬ»</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«СПЕЦСВЯЗЬ»</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электромобиля для нужд ЗАО «СПЕЦСВЯЗЬ»</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электромобиля для нужд ЗАО «СПЕЦСВЯЗЬ»</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«СПЕЦСВЯЗЬ»</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HKPBY-EAJAPDzB-26/05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hayk_khazaryan@mail.ru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электромобиля для нужд ЗАО «СПЕЦСВЯЗЬ»</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376.62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4.7679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2026.04.20.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HKPBY-EAJAPDzB-26/05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«СПЕЦСВЯЗЬ»</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HKPBY-EAJAPDzB-26/05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HKPBY-EAJAPDzB-26/05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HKPBY-EAJAPDzB-26/05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«СПЕЦСВЯЗЬ»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"HKPBY-EAJAPDzB-26/05"*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"HKPBY-EAJAPDzB-26/05"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«СПЕЦСВЯЗЬ»*(далее — Заказчик) процедуре закупок под кодом HKPBY-EAJAPDzB-26/05*.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«СПЕЦСВЯЗЬ»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- 02509254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- 2052822133751001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HKPBY-EAJAPDzB-26/05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"HKPBY-EAJAPDzB-26/05"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«СПЕЦСВЯЗЬ»*(далее — Заказчик) процедуре закупок под кодом HKPBY-EAJAPDzB-26/05*.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«СПЕЦСВЯЗЬ»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- 02509254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- 2052822133751001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HKPBY-EAJAPDzB-26/05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2192 календарных дней со дня, следующего за днем принятия товара Покупателем. Общая гарантия на автомобиль: 6 лет или 150,000 км пробега, в зависимости от того, что наступит ранее, согласно сервисной книжке гарантийного обслуживания.Гарантия на аккумулятор: 8 лет или 150,000 км пробега, в зависимости от того, что наступит ранее, согласно сервисной книжке гарантийного обслуживания.Если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HKPBY-EAJAPDzB-26/05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документе Word.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HKPBY-EAJAPDzB-26/05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 Акобян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ресурсы предусмотрены в течение 2026 года, - в течение 30 дней со дня вступления в силу заключенного между сторонами договора, за исключением случая, когда выбранный участник согласен начать исполнение договора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HKPBY-EAJAPDzB-26/05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HKPBY-EAJAPDzB-26/05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HKPBY-EAJAPDzB-26/05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