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ԱԳՆ-ԷԱՃԱՊՁԲ-26/03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արտաքին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ԱԳՆ ԿԱՐԻՔՆԵՐԻ ՀԱՄԱՐ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Մարտիկ Նալբանդյան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060620583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m.nalbandyan@mfa.am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արտաքին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ԱԳՆ-ԷԱՃԱՊՁԲ-26/03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արտաքին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արտաքին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ԱԳՆ ԿԱՐԻՔՆԵՐԻ ՀԱՄԱՐ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արտաքին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ԱԳՆ ԿԱՐԻՔՆԵՐԻ ՀԱՄԱՐ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ԱԳՆ-ԷԱՃԱՊՁԲ-26/03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m.nalbandyan@mfa.am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ԱԳՆ ԿԱՐԻՔՆԵՐԻ ՀԱՄԱՐ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արտաքին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ԱԳՆ-ԷԱՃԱՊՁԲ-26/03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ԱԳՆ-ԷԱՃԱՊՁԲ-26/03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«ԱԳՆ-ԷԱՃԱՊՁԲ-26/03»*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«ԱԳՆ-ԷԱՃԱՊՁԲ-26/03»*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տպագրության համար А4, չկավճած, թելիկներ չպարունակող, մեխանիկական եղանակով ստացված: Խտությունը՝ 80գ/մ2, Չափսերը՝ 210X297մմ. (առանց շեղումների), նախատեսված՝ միակողմանի և երկկողմանի տպագրության համար, պիտանի՝ լազերային, թանաքաշիթային և օֆսեթ տպագրության համար: Սպիտակությունը առնվազն՝ 140%, հաստությունը` 106-110մկմ, անթափանցելիությունը` 94%-ից ոչ պակաս, խոնավությունը՝ 3,5-4,5%: Գործարանային փաթեթավորմամբ, յուրաքանչյուր տուփում թերթերի քանակը` 500 հատ (առանց շեղումների): Մեկ տուփի քաշը՝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ձևաչափի, հաստ դեղին թղթից նախատեսված գաղտնի նամակագրության համար, 100 գ զանգվածով N1 օֆսեթային թղթից, ինքնասոսնձվող: Ծրարի վրա տպագրված ՀՀ ԱԳՆ-ի կողմից ներկ
այացվող տեքստը, տպագրությունը՝ սև տառերով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305x405 դեղին թղթից, ինքնասոսնձվող 100 գր.: Ծրարի վրա տպագրված ՀՀ ԱԳՆ-ի կողմից ներկայացվող տեքստը, տպագրությունը՝ սև տառերով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 մեջ մտնելուց հետո 21-րդ  500կգ, 01.07.2026թ. 1000 կգ, 01.10.2026թ. 1000 կգ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 մեջ մտնելուց հետո 21-րդ օրը 2000 հատ, հատ, 01.07.20256թ. 2000 հատ,01.10.2026թ. 2000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 մեջ մտնելուց հետո 21-րդ օրը 500 հատ, 500 հատ, 01.07.2025թ.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