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դարպասներ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d = 16 մմ 
ամրացված վեցաթել կառուցվածք
-երկարություն՝ 13.3 մ
-գույն՝ սև
Պարանը ամրացվում է երկու կողմից՝ պլաստիկ սեղմակով խողովակին
h = 600 մմ
d = 89 մմ, ինչպես նաև անկերով՝ չժանգոտվող պողպատից շղթայով
Պարանի վրա տեղադրվում են գնդաձև բռնակներ
-տրամագիծ՝ 80 մմ
-նյութ՝ պոլիամիդ PA-6
-քայլ՝ 300 մմ
գույն՝ դեղին
Ապրանքը պետք է մատուցվի նախատեսված ծավալներին համապատասխան, պետք է լինի համաձայն կից ներկայացվող լուսանկարում,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Փոխադրումը և տեղադրումը կատարվում է մատակարարի կողմից։ Երաշխիքային ժամկետը՝ 12 ամիս: Անվտանգության և համապատասխանության հավաստագրերը արտադրողի կնիքով պետք է ներկայացվեն ապրանքը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-Հենարան՝ 140 մմ × 140 մմ
-Բարձրություն՝ 3050 մմ , 50սմ վերև և ներքև կարգավորելու հնարավորությամբ
-Նախատեսված է բետոնացման համար
-Գույն՝ սպիտակ
-Ներկ՝ Փոշեներկված
Վահան
-մարզական վահան՝ 180 × 105 սմ
-Վահանի հեռավորությունը հենարանից՝ 1200 մմ
-վահանի ստորին եզրից մինչև ասֆալտ՝ 2900 մմ
-Նյութ
-	թափանցիկ օրգանական ապակի
-	հաստություն՝ 10 մմ
-	մետաղական շրջանակի վրա
-	Վահանի գծանշման և հենակների գույնը՝ սպիտակ։
-	Բասկետբոլի օղակ
-	ֆիքսված
-	վանդալակայուն
-	Զսպանակներով
-	պատրաստված պողպատե ձողից d = 18 մմ
-	գույն՝ կարմիր/նարնջագույն
-	ներքին տրամագիծ՝ 450 մմ
-	Բասկետբոլի ցանց
-	պրոֆեսիոնալ
-	թելի հաստություն՝ 6 մմ
-	բջիջ՝ 50 մմ
-	նյութ՝ կապրոն / պոլիպրոպիլեն
-	գույն՝ սպիտակ
-	նախատեսված է 450 մմ տրամագծով օղակի համար
Պասկետբոլի զամբյուղը և բոլոր միացումները պետք է կարողանա պահել 120կգ մարդ  քաշը, 
Ապրանքը պետք է մատուցվի նախատեսված ծավալներին համապատասխան, պետք է լինի համաձայն կից ներկայացվող լուսանկարում,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Փոխադրումը և տեղադրումը կատարվում է մատակարարի կողմից։ Երաշխիքային ժամկետը՝ 12 ամիս: Անվտանգության և համապատասխանության հավաստագրերը արտադրողի կնիքով պետք է ներկայացվեն ապրանքը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 3 մ × 1 մ × 2 մ
-Գույն՝ սպիտակ, առանց գծանշման
-Ներկ՝ Փոշեներկված
- Շրջանակ՝ պողպատե խողովակ
առջևի մաս՝ 89 մմ
կողային և հետևի մասեր՝ 32-48 մմ
Նախատեսել սյուների բետոնացում, հնարավոր է նաև կողային և հետևի մասերի անկերային լրացուցիչ ամրացում։
-Ցանց՝ սպիտակ
-խաղային ցանց՝ թելի հաստություն 6 մմ
-բջիջ՝ 100×100 մմ
-նյութ՝ կապրոն / պոլիպրոպիլեն
Ապրանքը պետք է մատուցվի նախատեսված ծավալներին համապատասխան, պետք է լինի համաձայն կից ներկայացվող լուսանկարում,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Փոխադրումը և տեղադրումը կատարվում է մատակարարի կողմից։ Երաշխիքային ժամկետը՝ 12 ամիս: Անվտանգության և համապատասխանության հավաստագրերը արտադրողի կնիքով պետք է ներկայացվեն ապրանքը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Վանդալակայուն սղարան։ Դիմացկուն է UV ճառագայթման, ջերմաստիճանի փոփոխությունների և խոնավության նկատմամբ։ Շրջանակի և սղարանի մետաղական տարրերի մշակումը պետք է բացառի ժանգի առաջացումը։ Շրջանակը և ամրացման համակարգը պետք է կանխեն սղարանի շրջվելը մարդկանց ազդեցության հետևանքով։
Չափեր
8.19 մ × 1.2 մ × 2.33 մ
Նյութեր
Սղարանը պատրաստվում է հղկված չժանգոտվող պողպատից։
Պողպատի հաստությունը՝ 3 մմ։
Մետաղական թիթեղների միացման հատվածները պետք է նախագծվեն այնպես, որպեսզի բացառվի՝
•	սղարանի վրա կանգ առնելու հնարավորությունը,
•	մատների, փոքր առարկաների, հագուստի մասերի կամ աղբի սեղմվելը,
•	նույնիսկ փոքր վնասվածքների առաջացումը։
Միացման հատվածները նաև չպետք է տեսողականորեն առանձնանան սղարանի մակերեսից։
Կողային եզրեր
Կողային եզրերի բարձրությունը՝
•	մեկնարկային հարթակում -700 մմ
•	սահքի և արգելակման հատվածներում -150 մմ
Կողային եզրերը տեղադրվում են սղարանի մակերեսի նկատմամբ ուղղահայաց։
Եզրերի արտաքին անկյունների կլորացման շառավիղը՝ առնվազն 3 մմ։
Պաշտպանիչ ձող 
Պաշտպանիչ ձողը տեղադրվում է մեկնարկային հատվածի մակերեսից 700 մմ բարձրության վրա։
Պատրաստվում է պողպատե խողովակից՝ տրամագիծ 30 մմ։
Շրջանակ
Շրջանակը պողպատե է։ Կառուցվածքը պետք է ապահովի անվտանգությունն ու կայունությունը օգտագործման ընթացքում։
Շրջանակը պատվում է խեժափայտով (լարխ)։
Փայտը պետք է՝
•	լինի լավ հղկված,
•	բացառի կտրվածքների և փշերի առաջացումը,
•	մշակված լինի թափանցիկ մատե խոնավակայուն նյութերով (յուղ կամ լաք),
•	մշակված լինի հակասեպտիկ նյութով։
Արտաքին անկյունների վրա պետք է իրականացվի եզրերի հարթեցում (ֆազկա)։
Պարիսպ
Պարիսպը բաղկացած է՝
•	ցինկապատ պողպատե շրջանակից՝
•	խողովակ d = 30 մմ
Ներկում՝ ըստ նախագծի գույնի Կարմիր 1։
Լցոնումը՝ բարակ մետաղական ցանց (ռաբիցա)՝ ռոմբաձև բջիջներով։
Ցանցի ստորին ամրացումը իրականացվում է ամրանային մետաղալարով։
Ցանցի և փայտե մակերեսի միջև բացը՝ 60 մմ։
Տեղադրում
Սղարանը պետք է հուսալիորեն ամրացված լինի մակերեսին, սակայն առանց մեծ խորությամբ հողի մեջ տեղադրման։
Ապրանքը պետք է մատուցվի նախատեսված ծավալներին համապատասխան, պետք է լինի համաձայն կից ներկայացվող լուսանկարում,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Փոխադրումը և տեղադրումը կատարվում է մատակարարի կողմից։ Երաշխիքային ժամկետը՝ 12 ամիս: Անվտանգության և համապատասխանության հավաստագրերը արտադրողի կնիքով պետք է ներկայացվեն ապրանքը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Վանդալակայուն, բացօթյա օգտագործման համար նախատեսված թենիսի սեղանների արտադրություն և տեղադրում։
4. Տեխնիկական պահանջներ
4.1 Ընդհանուր պահանջներ
Թենիսի սեղանը պետք է լինի վանդալակայուն և նախատեսված բացօթյա օգտագործման համար։
Սեղանը պետք է լինի դիմացկուն՝
•	UV ճառագայթման նկատմամբ
•	ջերմաստիճանի փոփոխությունների նկատմամբ
•	քամու ազդեցության նկատմամբ
•	մարդկանց ազդեցության նկատմամբ
•	խոնավության նկատմամբ
Մակերեսների մշակումը պետք է բացառի ժանգի առաջացումը։
Ուժեղացված ծանր մետաղական շրջանակը և անկերային ամրացումը պետք է կանխեն սեղանի հնարավոր շրջվելը քամու կամ մարդկանց կողմից։
4.2 Չափեր
Սեղանի չափերը պետք է համապատասխանեն միջազգային ստանդարտին՝
•	երկարություն - 2.74 մ
•	լայնություն - 1.525 մ
•	բարձրություն - 0.76 մ
4.3 Նյութեր
Սեղանի մակերես՝ HPL պլաստիկ, հաստություն՝ 14–16 մմ
Կողային մասեր և ցանց՝ պողպատ, հաստություն՝ 4 մմ
4.4 Շրջանակ
Սեղանի շրջանակը պետք է կազմված լինի՝
•	պողպատե պրոֆիլ 40×60×3 մմ՝ ամբողջ պարագծով
•	2–3 լայնական ամրացնող պրոֆիլ՝ 40×20×2.5 մմ
Կողային պատերը պետք է ամրացվեն շրջանակին։
Սեղանի մակերեսը պետք է ամրացվի շրջանակին պտուտակներով՝ պտուտակահանումից պաշտպանությամբ։
Սեղանի արտաքին մասում ոչ մի պտուտակ տեսանելի չպետք է լինի։
Մետաղական տարրերի եռակցումը պետք է իրականացվի ներսից։
4.5 Ներկում
Պողպատե տարրերը պետք է ներկվեն փոշեներկով։
•	ներկի հաստություն՝ ոչ պակաս քան 80 մկմ
•	մակերես՝ մատե
Գույնը՝ Կապույտ 2 Պալիտրա՝RAL Effect 610-6
Սեղանի գծանշումը պետք է լինի սպիտակ գույնով։
Գծանշման լայնությունը՝
•	պարագծով - 20 մմ
•	կենտրոնական գիծ - 3 մմ
4.6 Սեղանի մակերես
Սեղանի մակերեսը պետք է լինի արտաքին օգտագործման համար նախատեսված մատե HPL սալիկ։
Պլաստիկի գույնը՝ Կապույտ 2՝ ըստ նախագծի։
Եթե նշված գույնը հասանելի չէ, անհրաժեշտ է ընտրել արտադրողի պալիտրայից նախագծին հնարավորինս մոտ գույն և համաձայնեցնել նախագծի հեղինակների հետ։
Սեղանի մակերեսի եզրերը և բոլոր անցքերը պետք է պարտադիր փակված կամ հերմետիկացված լինեն պլաստիկ կամ պողպատե ներդիրներով։
Քանի որ HPL նյութը արևի ազդեցությամբ լայնանում է, միացման հատվածներում պետք է նախատեսվեն 2–3 մմ բացեր, որպեսզի սեղանի մակերեսը չդեֆորմացվի արևի ազդեցությունից։
Սեղանի մակերեսը գնդակի հարվածից չպետք է ուժեղ աղմուկ առաջացնի։
4.7 Տեղադրում
Սեղանները պետք է տեղադրվեն առանց անիվների։
Ամրացումը պետք է իրականացվի անկերային պտուտակներով՝ պողպատե անկյունակների միջոցով՝ յուրաքանչյուր կողմից 4 կետում։
Անկյունակների չափերը՝ 80×80 մմ կամ 100×100 մմ
Անկյունակների հաստությունը՝ 6–8 մմ
Անկյունակները պետք է եռակցվեն կողային պատին ներսից։
Տեղադրման ժամանակ պետք է ապահովել, որ
•	սեղանը կանգնի հարթ
•	չշարժվի
•	խաղային մակերեսը լինի խիստ հորիզոնական
Ապրանքը պետք է մատուցվի նախատեսված ծավալներին համապատասխան, պետք է լինի համաձայն կից ներկայացվող լուսանկարում,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Փոխադրումը և տեղադրումը կատարվում է մատակարարի կողմից։ Երաշխիքային ժամկետը՝ 12 ամիս: Անվտանգության և համապատասխանության հավաստագրերը արտադրողի կնիքով պետք է ներկայացվեն ապրանքը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են չսահող կոմպոզիտային նյութից
բազմագույն
Չափեր
-101–125 × 42–94 մմ
Ամրացում
-Крепеж: забивная гайка, винт и саморез/ - Ամրակներ՝ պտուտակ և ինքնահպման պտուտակ
բռնակները ամրացվեն երկու կետով, ոչ թե մեկ
Ապրանքը պետք է մատուցվի նախատեսված ծավալներին համապատասխան, պետք է լինի համաձայն կից ներկայացվող լուսանկարում,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Փոխադրումը և տեղադրումը կատարվում է մատակարարի կողմից։ Երաշխիքային ժամկետը՝ 12 ամիս: Անվտանգության և համապատասխանության հավաստագրերը արտադրողի կնիքով պետք է ներկայացվեն ապրանքը առաքելիս: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/Ամիրյան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/Ամիրյան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/Ամիրյան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/Ամիրյան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/Ամիրյան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/Ամիրյան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