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ՇՄԱՆՀ-ԷԱՃԱՊՁԲ-26/1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Մարալիկ, Մադաթյան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Անի համայնքապետարանի կարիքների համար փողոցային լուսավորության համար անհրաժեշտ մալուխների և լուսարձակների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Զաքարյան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+374 242 2-29-11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ani.hamaynqapetaran.91@mail.ru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ՇՄԱՆՀ-ԷԱՃԱՊՁԲ-26/1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Անի համայնքապետարանի կարիքների համար փողոցային լուսավորության համար անհրաժեշտ մալուխների և լուսարձակների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Անի համայնքապետարանի կարիքների համար փողոցային լուսավորության համար անհրաժեշտ մալուխների և լուսարձակների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ՇՄԱՆՀ-ԷԱՃԱՊՁԲ-26/1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ani.hamaynqapetaran.91@mail.ru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Անի համայնքապետարանի կարիքների համար փողոցային լուսավորության համար անհրաժեշտ մալուխների և լուսարձակների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/сип 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ՇՄԱՆՀ-ԷԱՃԱՊՁԲ-26/1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ՇՄԱՆՀ-ԷԱՃԱՊՁԲ-26/1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«ՇՄԱՆՀ-ԷԱՃԱՊՁԲ-26/1»*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«ՇՄԱՆՀ-ԷԱՃԱՊՁԲ-26/1»*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Անի համայնքապետարան*  (այսուհետ` Պատվիրատու) կողմից կազմակերպված` ՇՄԱՆՀ-ԷԱՃԱՊՁԲ-26/1*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- 05546057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- 900495101090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/сип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 SIP 2X10: Նոմինալ լարում՝ ոչ պակաս 660 Վ, 1000 Վ։ Միջուկների քանակը՝ 2, Միջուկի լայնական հատույթ, մմ²՝ 10, Միջուկի նյութը՝ ալյումին (2-րդ դաս՝ համաձայն ԳՕՍՏ 22483-ի), Մեկուսացում՝ լուսակայուն ջերմակայուն պոլիէթիլեն (TSPE): Սեղմված հոսանքատար միջուկի արտաքին տրամագիծը՝ նվազագույնը՝ 3.80 մմ, առավելագույնը՝ 4.15 մմ։
Հարաբերական խոնավություն՝ 98% 35 C° ջերմաստիճանում։
Միջուկների քանակը և լարի անվանական լայնական հատույթը՝ 2 հատ x 10 մմ2։ Հաղորդիչ միջուկի առավելագույն թույլատրելի աշխատանքային ջերմաստիճանը՝ 70°C։ Հետևյալ տեղեկությունները նշված են միջուկներից մեկի մեկուսացման արտաքին մասում՝ ձեռնարկության անվանումը, արտադրության տարեթիվը, ապրանքի ապրանքանիշը, ինչպես նաև չափիչի նշումները. Մետաղալարը տեղադրվում է առնվազն -20°C ջերմաստիճանում (առանց նախնական տաքացման), Մետաղալարերի քանակը և անվանական լայնական հատույթը՝ 2X10, մետաղալարերի թույլատրելի հոսանքի բեռները t° 25C ջերմաստիճանում և 6 մ/վրկ քամու արագության դեպքում՝ ոչ պակաս 50Ա, 1 վայրկյանում հնարավոր առավելագույն կարճ միացման հոսանքը ոչ պակաս 0.6 կԱ է, մետաղալարերը պետք է դիմացկուն լինեն շատ ցածր շրջակա միջավայրի ջերմաստիճաններին մինչև -60°C, տրամագիծը՝ ոչ պակաս 14.0 մմ, 1000 մ երկարության համար վերահաշվարկված հաստատուն հոսանքի միջուկի R-ը T° 20C° ջերմաստիճանում չպետք է լինի ավելի քան -3.08 Օհմ, աշխատանքային ջերմաստիճանը պետք է լինի +50-ից մինչև -60C° միջակայքում, Օգտագործման նորմալ պայմաններում առավելագույն ծառայության ժամկետը մոտավորապես 25 տարի է։ Մատակարարման փուլում կից ներկայացնել սերտիֆիկատը՝ համապատասխան նշված բնութագրի: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բազմաջիղ, ՊՊՎ 2*1.5մմ2: Հարթ մալուխ
PV մեկուսացմամբ, 2 միջուկ, Միջուկի անվանական լայնական հատվածք՝ 1.5 մմ², Մինչև 400 Հց հաճախականության փոփոխական հոսանքի նոմինալ լարում՝ ոչ պակաս 450/750 Վ, Մինչև 400 Հց հաճախականության վրա
Մշտական հոսանքի նոմինալ լարում՝ ոչ պակաս 1000 Վ, Փորձարկման փոփոխական հոսանքի լարում՝ ոչ պակս 2500 Վ 50 Հց հաճախականության վրա, Փորձարկման դիմադրության ժամանակ՝ ոչ պակաս 15 րոպե, Անընդհատ հոսանքի թողունակություն՝ ոչ պակաս 23 Ա, Մեկուսացման դիմադրություն՝ 20°C ջերմաստիճանում՝ ոչ պակաս, քան 1 ՄΩ, կմ, Մեկուսացման դիմադրություն՝ 70°C ջերմաստիճանում՝ ոչ պակաս, քան 0.011 ՄΩ, կմ, Թույլատրելի հաղորդչի տաքացման ջերմաստիճան՝ առավելգույնը 70°C, 
Արտաքին տրամագծի 10-ապատիկ ծռման նվազագույն շառավիղ, Աշխատանքային ջերմաստիճանի միջակայք՝ -50...+70°C, Արտադրության օրվանից առնվազն 15 տարի ծառայության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անհրաժեշտ փողոցային լուսավորման համար նախատեսված սյուներին տեղադրվող: Սյուներին լուսարձակների  ամրացող մասի տրամագիծը 50սմ +/-5%: Հոսանքի լարումը /V/ - AC85-265, Ցանցի հաճախականությունը /Hz/ - 50-60, Սպառվող հզորությունը /W/ - 50 վատ, Լուսային հոսք /Lm/ - ոչ պակաս 8400 լյումեն, Հզորության գործակից /pf/ »0.98, Գունահաղորդման ինդեքս /Ra/ - »80, Գունային ջերմաստիճան /K/ - 3500-ից մինչև 4000, Լուսադիոդների քանակը – 55-60 հատ, Ջերմադիմացկունություն C - 50_+50, Լույսի ճառագայթի անկյուն – 120, Շրջակա միջավայրի ներգործությունից պաշտպանվածության աստիճան – ոչ պակաս IP 65  Աշխատանքային ժամ – 40000 - 50 000, Չափսերը /սմ/ - 40*12*5 – 48*16*8, Քաշը /kg/ - 1-1,5 կգ: Լուսատուն պետք է բաղկացած լինի առանձին մատրիցայից և առանձին դրայվերից: Դրայվերի պարամետրերը. 50 վատ, չափսը՝ ոչ պակաս – 90/30/20մմ, INPUT-85-265 վոլտ. Ta-45 C, Tc-70C, ոչ պակաս - IP65: Դրայվերը պետք է ունենա հատուկ պաշտպանիչ մեկուսիչ շերտ (ոչ պլաստիկ): Փաթեթավորված, նոր, շահագործման ձեռնարկով (անձնագիր): Երաշխիքային ժամկետը 3 տարի: Հետերաշխիքային սպասարկում՝ 2 տարի: Մատակարարման փուլում կից ներկայացնել լուսատուների սերտիֆիկատը՝ համապատասխան նշված բնութագրի: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Պատվիրատուից պատվերը ստանալուց հետո 20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ք. Մարալիկ, Մադաթյան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պայմանագիրն ուժի մեջ մտնելու օրվանից Պատվիրատուից պատվերը ստանալուց հետո 20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բազմերակ մետաղալարեր /сип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