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19</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19</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DIMM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So-DIMM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համարգչի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տեղորոշման սարքի սնուցման մարտկոց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19</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DIMM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DIMM DDR4-3200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So-DIMM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So-DIMM DDR4-3200 8GB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SSD  - ԱՄՆ ապրանքանիշի (Kingston կամ համարժեք), SATA3 - 2.5”, 512GB, 550/520MB/s, NAND 3D TLC, TBW - 300TB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SSD  - ԱՄՆ ապրանքանիշի (Kingston կամ համարժեք), PCIe 4.0 NVMe M.2-2280, 1024GB, 7000/6000MB/s, NAND 3D TLC, TBW - 800TB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Mikrotik RB260GS - 5x Gigabit Ethernet Smart Switch, SFP cage, plastic case, SwOS, Power Adapter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Mikrotik CSS610-8G-2S+IN - 8x Gigabit Ethernet, 2SFP+ Smart Switch, metalic case, SwOS, Power Adapter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3 երկարացման լար տակդիրով  – 1.8մ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DisplayPort to DVI-D 1.8մ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 SATA3 սեղմակով, 30-40սմ,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Zubr T-36, 14մմ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կրիչ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Նութբուքի պայուսակ 15"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տեղորոշման սարքի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 01-P-002 Տեղորոշման սարքի մարտկոց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45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DIMM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So-DIMM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Switch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SATA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Կաբելի ստեպլերի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տեղորոշման սարքի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