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AGMI-EAJAPDB-25/04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приобретению радиооборудования (радиогид ) для нужд Фонда-института-музея Геноцида армян с кодом AGMI-EAJAPDB-25/04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AGMI-EAJAPDB-25/04</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приобретению радиооборудования (радиогид ) для нужд Фонда-института-музея Геноцида армян с кодом AGMI-EAJAPDB-25/04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приобретению радиооборудования (радиогид ) для нужд Фонда-института-музея Геноцида армян с кодом AGMI-EAJAPDB-25/04</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AGMI-EAJAPDB-25/04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приобретению радиооборудования (радиогид ) для нужд Фонда-института-музея Геноцида армян с кодом AGMI-EAJAPDB-25/04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радиооборудования (радиогид)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"AGMI-EAJAPDB-25/04"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AGMI-EAJAPDB-25/04*.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"AGMI-EAJAPDB-25/04"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AGMI-EAJAPDB-25/04*.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AGMI-EAJAPDB-25/04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радиооборудования (радиогид)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Радиогид, включающий как минимум следующий комплект:
• Передатчики: 4 шт.,
• Микрофоны (петличные): 4 шт.,
• Приемники: 60 шт.,
• Наушники (D-типа): 60 шт.,
• Передатчики и приемники для ношения на шее: 64 шт.,
• USB-кабель для зарядки: 64 шт.,
• Зарядное устройство: 1 шт.,
• Наушники-микрофоны: 4 шт.,
• Руководство пользователя: как минимум 1 шт.
Передатчик
• Тип: Петличный микрофон
• Подключение: Беспроводное
• Направленность: Всенаправленный
• Батарея: Встроенная
• Диапазон частот: 195-216 МГц или выше
• Количество каналов: Не менее 49 каналов
• Подавление радиопомех: Не менее 90 децибел (дБ)
• Соотношение сигнал/шум: Не менее 80 децибел (дБ)
• Амплитудно-частотная характеристика: 50–18000 герц (Гц)
• Коэффициент нелинейных искажений: Не более 0,3% (%)
• Рабочее напряжение: 3,7 В постоянного тока ±5%
• Эффективный рабочий диапазон: Не менее 100 м (на открытом пространстве)
• Емкость батареи: Не менее 4200 мАч
• Время работы: 19 часов, вес не менее 150 г
• Размеры передатчика: 205 x 60 x 20 мм (±5%)
• Вес передатчика: Максимальный вес: 150 г
• Сертификация: не ниже Eurotest (CE), FCC
Приемник
• Диапазон частот: 195-216 МГц или выше
• Количество каналов: не менее 49 каналов
• Рабочее напряжение: 3,7 В постоянного тока ±5%
• Емкость аккумулятора: не менее 900 мАч
• Время работы: не менее 19 часов
• Размеры приемника: 73 x 42 x 12 мм (±5%)
• Вес приемника: не более 50 г
Зарядное устройство
• Входное напряжение: переменный ток 110–220 В, 50/60 Гц
• Выходное напряжение: 5 В постоянного тока ±5%, сила тока: не менее 7 А
• Количество зарядных слотов: не менее 64 шт.
Другие условия:
• Производитель должен гарантировать абсолютную взаимную совместимость всех компонентов, поставляемых с радиогидом. Наличие предлагаемых радиогидов и всех необходимых принадлежностей, поставляемых производителем, является обязательным условием.
• Радиогиды и все поставляемые с ними принадлежности должны быть новыми, неиспользованными, в заводской упаковке и с маркировкой.
• Гарантийное обслуживание:
На предлагаемые радиогиды и все поставляемые с ними принадлежности должна распространяться гарантия производителя сроком не менее 2 лет.
Закупка товаров, включая доставку, транспортировку и разгрузку.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радиооборудования (радиогид)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