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2026.04.06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ՆՍԾՏԻԿ-ԷԱՃԾՁԲ-26/16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Նորք սոցիալական ծառայությունների տեխնոլոգիական և իրազեկման կենտրոն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Կ. Ուլնեցի 68</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Աուդիտորական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Արմեն Մարտիրոսյան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+374 41909609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armen.martirosyan@nork.am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Նորք սոցիալական ծառայությունների տեխնոլոգիական և իրազեկման կենտրոն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ՆՍԾՏԻԿ-ԷԱՃԾՁԲ-26/16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2026.04.06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Նորք սոցիալական ծառայությունների տեխնոլոգիական և իրազեկման կենտրոն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Նորք սոցիալական ծառայությունների տեխնոլոգիական և իրազեկման կենտրոն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Աուդիտորական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Նորք սոցիալական ծառայությունների տեխնոլոգիական և իրազեկման կենտրոն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Աուդիտորական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ՆՍԾՏԻԿ-ԷԱՃԾՁԲ-26/16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armen.martirosyan@nork.am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Աուդիտորական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աուդիտորական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378.85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440.38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2026.04.21.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ՆՍԾՏԻԿ-ԷԱՃԾՁԲ-26/16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Նորք սոցիալական ծառայությունների տեխնոլոգիական և իրազեկման կենտրոն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ՆՍԾՏԻԿ-ԷԱՃԾՁԲ-26/16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ՆՍԾՏԻԿ-ԷԱՃԾՁԲ-26/16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«ՆՍԾՏԻԿ-ԷԱՃԾՁԲ-26/16»*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ՆՍԾՏԻԿ-ԷԱՃԾՁԲ-26/16*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«ՆՍԾՏԻԿ-ԷԱՃԾՁԲ-26/16»*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ՆՍԾՏԻԿ-ԷԱՃԾՁԲ-26/16*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10</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^paymanagir:1^</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^paymanagir:2^</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^paymanagir:3^</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^paymanagir:13^</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^paymanagir:14^</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^paymanagir:15^</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^paymanagir:16^</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^paymanagir:17^</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^paymanagir:18^</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^paymanagir:19^</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^paymanagir:20^</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^paymanagir:21^</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^paymanagir:22^</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^paymanagir:23^</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աուդիտորական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«Աուդիտորական գործունեության մասին» օրենքի 3-րդ հոդվածի 1-ին մասի համաձայն՝  աուդիտոր է համարվում «Հաշվապահական հաշվառման և աուդիտորական գործունեության կարգավորման և հանրային վերահսկողության մասին» օրենքով սահմանված՝ մասնագիտացված կառույցի անդամ հանդիսացող ֆիզիկական անձը, որն ունի աուդիտորի որակավորում, իսկ աուդիտորական կազմակերպություն է համարվում մասնագիտացված կառույցի անդամ հանդիսացող իրավաբանական անձը, որն իրավունք ունի մատուցելու աուդիտորական ծառայություններ: Աուդտորական ծառայություն մատուցող կազմակերպությունը պետք է ներառված լինի աուդիտորական ծառայություններ մատուցելու իրավունք ունեցող աուդիտորների և աուդիտորական կազմակերպությունների ռեեստրում: «Նորք» տեղեկատվական տեխնոլոգիաների հիմնադրամում /այսուհետ՝ Հիմնադրամ/ աուդիտի իրականացման հիմնական պահանջներն են.
Աուդիտորական ընթացակարգերը ներառում են, բայց չեն սահմանափակվում հետևյալով, որոնք պետք է իրականացվեն Աուդիտի Միջազգային Ստանդարտներին համաձայն.
•	Հիմնադրամի կազմակերպչական կառուցվածքի և հիմնադիր փաստաթղթերի ուսումնասիրություն և ՀՀ օրենսդրությանը համապատասխանության ստուգում;
•	Հաշվապահական հաշվառման դրվածքի, հաշվային քաղաքականության, Հաշվային պլանի կիրառման և հաշվապահական հաշվարկների ձևակերպումների ուսումնասիրում և ճշտության ստուգում;
•	Առ 31.12.2025թ-ի դրությամբ Հիմնադրամի 2025թ. տարեկան ֆինանսական հաշվետվություններում արտացոլված մնացորդների ուսումնասիրություն և վերլուծություն;
•	Սկզբնական հաշվառման և ծախսային փաստաթղթերի, աշխատանքային, ծառայությունների մատուցման, ձեռքբերումների գծով պայմանագրերի լրացման, կազմման, պայմանագրերի դրույթներին համապատասխան կատարման, հաշվապահական և վերլուծական հաշվառման տվյալների գրանցման համապատասխանության ստուգում;
•	Ոչ ընթացիկ ակտիվների (հիմնական միջոցներ, անավարտ ոչ ընթացիկ ակտիվներ, ոչ նյութական ակտիվներ) և ընթացիկ ակտիվների (հումք, նյութեր, անավարտ արտադրանք, պատրաստի արտադրանք, և այլ պաշարներ) հաշվառման դրվածքի ուսումնասիրում;
•	Հիմնադրամի կողմից կամ Հիմնադրամի համար «Գնումների մասին» ՀՀ օրենքի շրջանակներում կազմակերպված գնումների փաստաթղթերի և այդ գնումների արդյունքում ստացված ապրանքների և ծառայությունների համապատասխանության վերլուծություն, գնահատում և առաջարկությունների ներկայացում;
•	Բանկային գործառնությունների, ֆինանսական, գործառնական վարձակալությունների գործընթացի ուսումնասիրում;
•	Կարճաժամկետ, երկարաժամկետ պարտավորությունների, բյուջեի և այլ կրեդիտորների հետ փոխհարաբերությունների ստուգում;
•	Կադրերի և աշխատանքի վարձատրության ոլորտում աշխատակիցների հետ կնքված պայմանագրերի, աշխատանքի ընդունման, տեղափոխման, ազատման հրամանների, աշխատանքային պայմանագրերի առկայության ստուգում, դրանց կազմման և ձևակերպման ճշտության ուսումնասիրում;
Հիմնադրամի եկամուտների, ծախսերի, կառավարչական հաշվառման և իրացման, շրջանառության ծավալների, ֆինանսական արդյունքների հաշվառման ճշտության ստուգում: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Կ. Ուլնեցու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աուդիտորական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