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տպիչների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տպիչների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տպիչների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տպիչների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2026-29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2026-29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3</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 բազմաֆուկցիոնալ, տպման ձևը` լազերային, փասթաթղթի մատուցման ձևը ավտոմատ (ADF), չափը  A4, 
Տպագրության արագությունը առնվազն A4 չափի , առնվազն 33 էջ րոպեում, տպիչի քարտրիջը առանց չիպի և կոդի։
Ապրանքը նոր է , չշահագործված Երաշխիք`  առնվազն 1 տարի Canon MF275DW կամ համարժեք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