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նշանակության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armine.hambardzumyan@oncology.am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նշանակության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նշանակության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armine.hambardzumyan@oncology.am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նշանակության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Ազդրի ռևիզիոն ոչ ցեմենտային ոտիկ Վագների տիպի,Ազդրոսկրի գլխիկ (bipolar cup)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Ազդրի ռևիզիոն ոչ ցեմենտային ոտիկ Վագների տիպի ,ցեմենտային cup total( քացախափոսային գավաթի ներդիր պոլիեթիլեն,քացախափոսային գավաթ ցեմենտային)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ոտիկ,ցեմենտային cup( քացախափոսային գավաթի ներդիր պոլիեթիլեն,քացախափոսային գավաթ ցեմենտային)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երկբևեռ(bipolar)  էնդոպրոթեզ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Քացախափոսային գավաթ ոչ ցեմենտային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միաբևեռ էնդոպրոթեզ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 կոնստրուկցիաներ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2026.04.22.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ՈՒԱԿ-ԷԱՃԱՊՁԲ-26/50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ՈՒԱԿ-ԷԱՃԱՊՁԲ-26/50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 Ա․ ՖԱՆԱՐՋՅԱՆԻ ԱՆՎԱՆ ՈՒՌՈՒՑՔԱԲԱՆՈՒԹՅԱՆ ԱԶԳԱՅԻՆ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Ազդրի ռևիզիոն ոչ ցեմենտային ոտիկ Վագների տիպի,Ազդրոսկրի գլխիկ (bipolar cup)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Ազդրի ռևիզիոն ոչ ցեմենտային ոտիկ Վագների տիպի ,ցեմենտային cup total( քացախափոսային գավաթի ներդիր պոլիեթիլեն,քացախափոսային գավաթ ցեմենտային)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ոտիկ,ցեմենտային cup( քացախափոսային գավաթի ներդիր պոլիեթիլեն,քացախափոսային գավաթ ցեմենտային)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երկբևեռ(bipolar)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Քացախափոսային գավաթ ոչ ցեմենտային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միաբևեռ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 կոնստրուկցիաներ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