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440"/>
        <w:tblW w:w="15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234"/>
        <w:gridCol w:w="2027"/>
        <w:gridCol w:w="808"/>
        <w:gridCol w:w="3161"/>
        <w:gridCol w:w="1091"/>
        <w:gridCol w:w="1134"/>
        <w:gridCol w:w="1276"/>
        <w:gridCol w:w="893"/>
        <w:gridCol w:w="850"/>
        <w:gridCol w:w="809"/>
        <w:gridCol w:w="1459"/>
      </w:tblGrid>
      <w:tr w:rsidR="00BE3E04" w:rsidRPr="00BE3E04" w:rsidTr="00BE3E04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bookmarkStart w:id="0" w:name="_GoBack"/>
            <w:bookmarkEnd w:id="0"/>
            <w:r w:rsidRPr="00BE3E04">
              <w:rPr>
                <w:rFonts w:ascii="Calibri" w:eastAsia="Calibri" w:hAnsi="Calibri" w:cs="Times New Roman"/>
                <w:lang w:val="hy-AM"/>
              </w:rPr>
              <w:t>2</w:t>
            </w:r>
          </w:p>
        </w:tc>
        <w:tc>
          <w:tcPr>
            <w:tcW w:w="1234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r w:rsidRPr="00BE3E04">
              <w:rPr>
                <w:rFonts w:ascii="Calibri" w:eastAsia="Calibri" w:hAnsi="Calibri" w:cs="Times New Roman"/>
                <w:lang w:val="ru-RU"/>
              </w:rPr>
              <w:t>39714200</w:t>
            </w:r>
          </w:p>
        </w:tc>
        <w:tc>
          <w:tcPr>
            <w:tcW w:w="2027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BE3E04">
              <w:rPr>
                <w:rFonts w:ascii="Calibri" w:eastAsia="Calibri" w:hAnsi="Calibri" w:cs="Times New Roman"/>
                <w:lang w:val="ru-RU"/>
              </w:rPr>
              <w:t>Օդորակիչ</w:t>
            </w:r>
            <w:proofErr w:type="spellEnd"/>
            <w:r w:rsidRPr="00BE3E04">
              <w:rPr>
                <w:rFonts w:ascii="Calibri" w:eastAsia="Calibri" w:hAnsi="Calibri" w:cs="Times New Roman"/>
                <w:lang w:val="ru-RU"/>
              </w:rPr>
              <w:t xml:space="preserve"> 60մ²</w:t>
            </w:r>
          </w:p>
        </w:tc>
        <w:tc>
          <w:tcPr>
            <w:tcW w:w="808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</w:rPr>
            </w:pPr>
          </w:p>
        </w:tc>
        <w:tc>
          <w:tcPr>
            <w:tcW w:w="3161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Հոսանքի (Վ/Հց)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220-240 Վ/50-60 Հց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Գույն Սպիտակ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Ներսի բլոկի չափսեր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96x21x31 սմ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Օդորակիչի հզորություն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18000 BTU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ԲԼՈԿԻ ՉԱՓԵՐ 25.5x76x54.5 սմ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ՌԵԺԻՄՆԵՐ Հովացում և ջեռուցում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ՋԵՌՈՒՑՄԱՆ ՀԶՈՐՈՒԹՅՈՒՆ 1585 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ՍԱՌԵՑՄԱՆ ՀԶՈՐՈՒԹՅՈՒՆ 1620 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ՋԵՌՈՒՑՄԱՆ ԱՐՏԱԴՐՈՂԱԿԱՆՈՒԹՅՈՒՆԸ 5,2ԿՎՏ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ՍԱՌԵՑՄԱՆ ԱՐՏԱԴՐՈՂԱԿԱՆՈՒԹՅՈՒՆԸ 5,4ԿՎՏ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ՕԴՈՐԱԿԻՉԻ ՀԶՈՐՈՒԹՅՈՒՆԸ 18000 BTU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ՕԴՈՐԱԿԻՉԻ ԱՇԽԱՏԱՆՔԱՅԻՆ ՄԱԿԵՐԵՍ 60 մ²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ՕԴԻ ՇՐՋԱՆԱՌ.(ԽՄ/Ժ) 950 մ³/ժ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ԱՇԽԱՏԱՆՔԱՅԻՆ ՋԵՐՄԱՍՏԻՃԱՆ +43°C/-7°C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ԳԱԶԻ ՏԵՍԱԿ R410 կամ համարժեք։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ՕԴՈՐԱԿԻՉԻ ՏԵՍԱԿԸ Սպլիտ համակարգ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ԹևԻԿՆԵՐԻ ԿԱՌԱՎԱՐՈՒՄ Առկա է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ԽՈՂՈՎԱԿ (ՏԵՂԱԴՐՄԱՆ ԴԵՊՔՈՒՄ)  4 մ անվճար։  Տեղադրումը իրականացնում  մատակարարող կազմակերպությունը  անվճար և անհրաժեշտության դեպքում ավտոկռունկի ծառայությունը ներառված է արժեքի մեջ։ Չափսերի համար 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թույլատրելի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շեղում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առնվազն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±10%)</w:t>
            </w:r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val="hy-AM" w:eastAsia="ru-RU"/>
              </w:rPr>
              <w:t>։</w:t>
            </w:r>
          </w:p>
        </w:tc>
        <w:tc>
          <w:tcPr>
            <w:tcW w:w="1091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BE3E04">
              <w:rPr>
                <w:rFonts w:ascii="Calibri" w:eastAsia="Calibri" w:hAnsi="Calibri" w:cs="Times New Roman"/>
                <w:lang w:val="ru-RU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Cs w:val="20"/>
                <w:lang w:val="hy-AM"/>
              </w:rPr>
              <w:t>218000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Cs w:val="20"/>
                <w:lang w:val="hy-AM"/>
              </w:rPr>
              <w:t>436000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r w:rsidRPr="00BE3E04">
              <w:rPr>
                <w:rFonts w:ascii="Calibri" w:eastAsia="Calibri" w:hAnsi="Calibri" w:cs="Times New Roman"/>
                <w:lang w:val="hy-AM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.</w:t>
            </w:r>
            <w:proofErr w:type="spellStart"/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Արտաշատ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,</w:t>
            </w: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Ա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.</w:t>
            </w: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Խաչատրյան</w:t>
            </w:r>
            <w:proofErr w:type="spellEnd"/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 xml:space="preserve"> 116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r w:rsidRPr="00BE3E04">
              <w:rPr>
                <w:rFonts w:ascii="Calibri" w:eastAsia="Calibri" w:hAnsi="Calibri" w:cs="Times New Roman"/>
                <w:lang w:val="hy-AM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sz w:val="16"/>
                <w:szCs w:val="16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i/>
                <w:color w:val="000000"/>
                <w:sz w:val="16"/>
                <w:szCs w:val="16"/>
                <w:lang w:val="hy-AM"/>
              </w:rPr>
              <w:t>Կողմերի միջև կնքվող պայմանագրի ուժի մեջ մտնելու օրվանից սկսած առնվազն 20 օրացուցային օր հետո  մինչև 25.12.2026թ.:</w:t>
            </w:r>
          </w:p>
        </w:tc>
      </w:tr>
      <w:tr w:rsidR="00BE3E04" w:rsidRPr="00BE3E04" w:rsidTr="00BE3E04">
        <w:trPr>
          <w:trHeight w:val="24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r w:rsidRPr="00BE3E04">
              <w:rPr>
                <w:rFonts w:ascii="Calibri" w:eastAsia="Calibri" w:hAnsi="Calibri" w:cs="Times New Roman"/>
                <w:lang w:val="hy-AM"/>
              </w:rPr>
              <w:lastRenderedPageBreak/>
              <w:t>3</w:t>
            </w:r>
          </w:p>
        </w:tc>
        <w:tc>
          <w:tcPr>
            <w:tcW w:w="1234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r w:rsidRPr="00BE3E04">
              <w:rPr>
                <w:rFonts w:ascii="Calibri" w:eastAsia="Calibri" w:hAnsi="Calibri" w:cs="Times New Roman"/>
                <w:lang w:val="ru-RU"/>
              </w:rPr>
              <w:t>39714200</w:t>
            </w:r>
          </w:p>
        </w:tc>
        <w:tc>
          <w:tcPr>
            <w:tcW w:w="2027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BE3E04">
              <w:rPr>
                <w:rFonts w:ascii="Calibri" w:eastAsia="Calibri" w:hAnsi="Calibri" w:cs="Times New Roman"/>
                <w:lang w:val="ru-RU"/>
              </w:rPr>
              <w:t>Օդորակիչ</w:t>
            </w:r>
            <w:proofErr w:type="spellEnd"/>
            <w:r w:rsidRPr="00BE3E04">
              <w:rPr>
                <w:rFonts w:ascii="Calibri" w:eastAsia="Calibri" w:hAnsi="Calibri" w:cs="Times New Roman"/>
                <w:lang w:val="ru-RU"/>
              </w:rPr>
              <w:t xml:space="preserve"> 30մ²</w:t>
            </w:r>
          </w:p>
        </w:tc>
        <w:tc>
          <w:tcPr>
            <w:tcW w:w="808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</w:rPr>
            </w:pPr>
          </w:p>
        </w:tc>
        <w:tc>
          <w:tcPr>
            <w:tcW w:w="3161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ՀՈՍԱՆՔԻ (Վ/ՀՑ) 220-240 Վ/50-60 Հց  ԳՈՒՅՆ Սպիտակ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ՆԵՐՍԻ ԲԼՈԿԻ ՉԱՓՍԵՐ 78x20x27 սմ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ԱՐՏԱՔԻՆ ԲԼՈԿԻ ՉԱՓԵՐ 66x24x48.2 սմ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ՌԵԺԻՄՆԵՐ Հովացում և ջեռուցում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ՋԵՌՈՒՑՄԱՆ ՀԶՈՐՈՒԹՅՈՒՆ  755 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ՍԱՌԵՑՄԱՆ ՀԶՈՐՈՒԹՅՈՒՆ 840 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ՋԵՌՈՒՑՄԱՆ ԱՐՏԱԴՐՈՂԱԿԱՆՈՒԹՅՈՒՆԸ 2,7ԿՎՏ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ՍԱՌԵՑՄԱՆ ԱՐՏԱԴՐՈՂԱԿԱՆՈՒԹՅՈՒՆԸ  2,75 ԿՎՏ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ՕԴՈՐԱԿԻՉԻ ՀԶՈՐՈՒԹՅՈՒՆԸ 9000 BTU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ՕԴՈՐԱԿԻՉԻ ԱՇԽԱՏԱՆՔԱՅԻՆ ՄԱԿԵՐԵՍ  30 մ²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lastRenderedPageBreak/>
              <w:t>ՕԴԻ ՇՐՋԱՆԱՌ.(ԽՄ/Ժ) 500 մ³/ժ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ԱՇԽԱՏԱՆՔԱՅԻՆ ՋԵՐՄԱՍՏԻՃԱՆ +43°C/-7°C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ԷՆԵՐԳԱԽՆԱՅՈՂՈՒԹՅԱՆ ԴԱՍ  A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ԳԱԶԻ ՏԵՍԱԿ R410 կամ համարժեք ։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ՕԴՈՐԱԿԻՉԻ ՏԵՍԱԿԸ Սպլիտ համակարգ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ԹևԻԿՆԵՐԻ ԿԱՌԱՎԱՐՈՒՄ Առկա է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ԽՈՂՈՎԱԿ (ՏԵՂԱԴՐՄԱՆ ԴԵՊՔՈՒՄ) 4 մ անվճար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>ՏՈՒՓԻ ՉԱՓԵՐԸ 85x25x32 սմ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val="hy-AM"/>
              </w:rPr>
            </w:pPr>
            <w:r w:rsidRPr="00BE3E04">
              <w:rPr>
                <w:rFonts w:ascii="Calibri" w:eastAsia="Times New Roman" w:hAnsi="Calibri" w:cs="Times New Roman"/>
                <w:szCs w:val="20"/>
                <w:lang w:val="hy-AM"/>
              </w:rPr>
              <w:t xml:space="preserve">Տեղադրումը իրականացնում  մատակարարող կազմակերպությունը  անվճար և անհրաժեշտության դեպքում ավտոկռունկի ծառայությունը ներառված է արժեքի մեջ։ </w:t>
            </w:r>
            <w:r w:rsidRPr="00BE3E0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Չափսերի համար 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թույլատրելի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շեղում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(</w:t>
            </w:r>
            <w:proofErr w:type="spellStart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>առնվազն</w:t>
            </w:r>
            <w:proofErr w:type="spellEnd"/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eastAsia="ru-RU"/>
              </w:rPr>
              <w:t xml:space="preserve"> ±10%)</w:t>
            </w:r>
            <w:r w:rsidRPr="00BE3E04">
              <w:rPr>
                <w:rFonts w:ascii="Calibri" w:eastAsia="Times New Roman" w:hAnsi="Calibri" w:cs="Calibri"/>
                <w:sz w:val="23"/>
                <w:szCs w:val="23"/>
                <w:shd w:val="clear" w:color="auto" w:fill="FFFFFF"/>
                <w:lang w:val="hy-AM" w:eastAsia="ru-RU"/>
              </w:rPr>
              <w:t>։</w:t>
            </w:r>
          </w:p>
          <w:p w:rsidR="00BE3E04" w:rsidRPr="00BE3E04" w:rsidRDefault="00BE3E04" w:rsidP="00BE3E04">
            <w:pPr>
              <w:spacing w:after="0" w:line="240" w:lineRule="auto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BE3E04">
              <w:rPr>
                <w:rFonts w:ascii="Calibri" w:eastAsia="Calibri" w:hAnsi="Calibri" w:cs="Times New Roman"/>
                <w:lang w:val="ru-RU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Cs w:val="20"/>
                <w:lang w:val="hy-AM"/>
              </w:rPr>
              <w:t>136000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Cs w:val="20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szCs w:val="20"/>
                <w:lang w:val="hy-AM"/>
              </w:rPr>
              <w:t>1088000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r w:rsidRPr="00BE3E04">
              <w:rPr>
                <w:rFonts w:ascii="Calibri" w:eastAsia="Calibri" w:hAnsi="Calibri" w:cs="Times New Roman"/>
                <w:lang w:val="hy-AM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BE3E04" w:rsidRPr="00BE3E04" w:rsidRDefault="00BE3E04" w:rsidP="00BE3E04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i/>
                <w:szCs w:val="20"/>
                <w:lang w:val="hy-AM"/>
              </w:rPr>
            </w:pP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  <w:lang w:val="hy-AM"/>
              </w:rPr>
              <w:t>ք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.</w:t>
            </w:r>
            <w:proofErr w:type="spellStart"/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Արտաշատ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,</w:t>
            </w: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Ա</w:t>
            </w:r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>.</w:t>
            </w:r>
            <w:r w:rsidRPr="00BE3E04">
              <w:rPr>
                <w:rFonts w:ascii="GHEA Grapalat" w:eastAsia="Calibri" w:hAnsi="GHEA Grapalat" w:cs="Sylfaen"/>
                <w:i/>
                <w:sz w:val="16"/>
                <w:szCs w:val="16"/>
              </w:rPr>
              <w:t>Խաչատրյան</w:t>
            </w:r>
            <w:proofErr w:type="spellEnd"/>
            <w:r w:rsidRPr="00BE3E04">
              <w:rPr>
                <w:rFonts w:ascii="GHEA Grapalat" w:eastAsia="Calibri" w:hAnsi="GHEA Grapalat" w:cs="Times New Roman"/>
                <w:i/>
                <w:sz w:val="16"/>
                <w:szCs w:val="16"/>
              </w:rPr>
              <w:t xml:space="preserve"> 116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lang w:val="hy-AM"/>
              </w:rPr>
            </w:pPr>
            <w:r w:rsidRPr="00BE3E04">
              <w:rPr>
                <w:rFonts w:ascii="Calibri" w:eastAsia="Calibri" w:hAnsi="Calibri" w:cs="Times New Roman"/>
                <w:lang w:val="hy-AM"/>
              </w:rPr>
              <w:t>8</w:t>
            </w:r>
          </w:p>
        </w:tc>
        <w:tc>
          <w:tcPr>
            <w:tcW w:w="1459" w:type="dxa"/>
            <w:shd w:val="clear" w:color="auto" w:fill="auto"/>
          </w:tcPr>
          <w:p w:rsidR="00BE3E04" w:rsidRPr="00BE3E04" w:rsidRDefault="00BE3E04" w:rsidP="00BE3E04">
            <w:pPr>
              <w:rPr>
                <w:rFonts w:ascii="Calibri" w:eastAsia="Calibri" w:hAnsi="Calibri" w:cs="Times New Roman"/>
                <w:sz w:val="16"/>
                <w:szCs w:val="16"/>
                <w:lang w:val="hy-AM"/>
              </w:rPr>
            </w:pPr>
            <w:r w:rsidRPr="00BE3E04">
              <w:rPr>
                <w:rFonts w:ascii="GHEA Grapalat" w:eastAsia="Times New Roman" w:hAnsi="GHEA Grapalat" w:cs="Times New Roman"/>
                <w:i/>
                <w:color w:val="000000"/>
                <w:sz w:val="16"/>
                <w:szCs w:val="16"/>
                <w:lang w:val="hy-AM"/>
              </w:rPr>
              <w:t>Կողմերի միջև կնքվող պայմանագրի ուժի մեջ մտնելու օրվանից սկսած առնվազն 20 օրացուցային օր հետո  մինչև 25.12.2026թ.:</w:t>
            </w:r>
          </w:p>
        </w:tc>
      </w:tr>
    </w:tbl>
    <w:p w:rsidR="00213727" w:rsidRPr="00BE3E04" w:rsidRDefault="00213727">
      <w:pPr>
        <w:rPr>
          <w:lang w:val="hy-AM"/>
        </w:rPr>
      </w:pPr>
    </w:p>
    <w:sectPr w:rsidR="00213727" w:rsidRPr="00BE3E04" w:rsidSect="00BE3E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AB4"/>
    <w:rsid w:val="00213727"/>
    <w:rsid w:val="00237AB4"/>
    <w:rsid w:val="00BE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E813D-D401-43E5-B7EE-67DE7BB8C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2026-04-10T10:42:00Z</dcterms:created>
  <dcterms:modified xsi:type="dcterms:W3CDTF">2026-04-10T10:42:00Z</dcterms:modified>
</cp:coreProperties>
</file>