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 (для 15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ՀՀԿԳՄՍՆԷԱՃԱՊՁԲ-26/71</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 (для 15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 (для 15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 (для 15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с трамплина - стойки для прыжков с трамплина должны быть с металлическим основанием, с системой подъема и опускания премиум–класса, индикаторами 2000 мм, надежной системой фиксации высоты и системой удержания горизонтальной перекладины. ножки стоек изготовлены из прочных металлических материалов, ножки, обращенные в три разные стороны, должны обеспечивать надежную устойчивость стоек шириной 30-50 мм, длина трех ножек бывает разной: 300 мм, 200 мм, 200 мм. по точкам. Горизонтальный гибкий стержень должен быть изготовлен по современным технологиям и состоять из синтетических волокон. горизонтальный стержень должен быть гибким, многоразовым. Длина стержня 4000 мм, Диаметр 25 мм, к обоим концам трубы прикреплены пластиковые клапаны. покрытие посадочной полосы должно быть изготовлено из высококачественного поливинилхлоридного материала 650 г/кв. м, высота блока 600 мм, покрытие должно иметь клапаны для выпуска воздуха по бокам. материал должен быть: винил «ПВХ 650» ПВХ 650 г/кв. м с высококачественным покрытием и искусственной кожей. чехол должен иметь застежку-молнию, дизайн чемодана: Внутри посадочной площадки должен быть установлен сердечник из пенополиуретана плотностью 21 кг/кв. м., не более 3 штук. посадочная площадка должна быть оснащена мягкими боковыми ручками для быстрого перемещения, легко моется, влагостойкая, без запаха. размеры: ширина 1700 мм, длина 3000 мм, высота 600 мм количество матрасов: 2 шт. Образец /Рисунок 1 / прилагается. На этапе оформления договора обязательно наличие гарантийного письма или сертификата соответствия от производителя продукции или представителя последнего.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козел - с опорными ножками из металлических труб круглого сечения, обтянутыми резиновыми наконечниками, с деревянным постаментом, облицованным коричневой кожей или другим аналогичным высококачественным материалом, синтипоновый сердечник со всех сторон, за исключением нижней части, должен быть закреплен специальным сердечником. Изменяемая высота: 800-1200 мм, длина 600 мм, ширина 350-400 мм, Вес 40 кг, размеры подвижных металлических опорных ножек должны быть не менее 48x2 мм в диаметре, а неподвижные опорные ножки должны быть не менее 57x3 мм в диаметре. размеры сечения резиновой насадки должны быть не менее 82x86 мм, внешняя высота резиновой насадки должна быть не менее 78 мм, а внутренняя высота не менее 45 мм. Образец /Рисунок 5 / прилагается. На этапе оформления договора обязательно наличие гарантийного письма или сертификата соответствия от производителя продукции или представителя последнего.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кольца-диаметром 800-900 мм, из алюминиевого сырья, в соответствии с тренировочными стандартами: вес 300 г, толщина 20 мм. Образец /Рисунок 11 / прилагается.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Фаршированные шарики: 1 кг изготовлен из обработанной высококачественной резины, которая имеет нескользящую поверхность, поглощает удары и водонепроницаема. Образец /Рисунок 13/ прилагается.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Фаршированные шарики 2 кг. Изготовлен из высококачественной резины, прошедшей обработку, которая имеет нескользящую поверхность, поглощает удары и водонепроницаема. Образец /Рисунок 14 / прилагается.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Гюрза (Булава): Гюрза (конус) - высотой 300 мм, из пластикового сырья, разных цветов, в соответствии с тренировочными стандартами. Образец /Рисунок 16/ прилагается. 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Возможное допустимое отклонение в размерах продуктов, указанных в дозировке, ±3%. Транспортировка, разгрузка, установка и сборка товаров осуществляется поставщиком. согласовать образцы товаров, представленные в упаковке, с заказчиком до поставки. согласовать с заказчиком дату поставки. Образцы изображений предоставляются исключительно с целью получения общего представления и не будут частью контракта, который будет подписан позже.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тренажеры для прыжков с трамплина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