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ՀՀՎԱ-ԷԱՃԱՊՁԲ-26/41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գույքի, կենցաղային և էլեկտրական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Շիրինյան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010-515-671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sona.shirinyan@gov.am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ՀՀՎԱ-ԷԱՃԱՊՁԲ-26/41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գույքի, կենցաղային և էլեկտրական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գույքի, կենցաղային և էլեկտրական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ՀՀՎԱ-ԷԱՃԱՊՁԲ-26/41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sona.shirinyan@gov.am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գույքի, կենցաղային և էլեկտրական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Օդորակիչ,12000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Օդորակիչ,12000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Օդորակիչ,18000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Օդորակիչ,18000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Կենցաղային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Բազկաթոռ`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Աթոռ` գրասենյակային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375.73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2026.04.22.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ՀՀՎԱ-ԷԱՃԱՊՁԲ-26/41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ՀՀՎԱ-ԷԱՃԱՊՁԲ-26/41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«ՀՀՎԱ-ԷԱՃԱՊՁԲ-26/41»*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ՀՀՎԱ-ԷԱՃԱՊՁԲ-26/41*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«ՀՀՎԱ-ԷԱՃԱՊՁԲ-26/41»*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ՀՀՎԱ-ԷԱՃԱՊՁԲ-26/41*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է ներկայացնում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Inverter 12000 BTU (պատուհանի տեղադրման համար նախատեսված), 25-30մ2 տարածքի համար: Հիմնական գործողությունը` սառեցում, հեռակառավարման վահանակով :
Սարքի չափսերը Լ/Բ/Խ 61սմ,56սմ,49սմ-ից ոչ ավել: Առավելագույն սպառվող հզորությունը 1740 վտ.: Էներգիայի ծախսը սառեցման ժամանակ առավելագույնը 850վտ, AC220V, 50-60Hz, օդորակչի աշխատանքային ռեժիմում աղմուկի մակարդակը առավելագույնը 55 դբ: Տեղադրումը ավտոքարշակով մատակարարի կողմից, մատակարարի հաշվին և միջոցներով նաև տեղադրման ընթացքում առաջացած բացվածքների փակում՝ համապատասխան գույնով:
 Չօգտագործված՝ գործարանային փաթեթավորմամբ: 
Երաշխիքը՝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Inverter 12000BTU սպլիտ տեսակի օդակարգավորիչ, թվային էկրանով, սառեցում՝ արտադրողականություն նվազագույնը 3500W, և ջեռուցում՝  արտադրողականություն նվազագույնը 3900W, Էներգիայի ծախսը տաքացման  ժամանակ առավելագույնը 1080 W, սառեցման ժամանակ առավելագույնը 1150 W,  գազի տեսակը՝ R410A կամ R32/ էներգախնայողության դասը՝ A++, թևիկները(ժալյուզ) աջ և ձախ կարգավորվող, օդի շրջանառությունը՝ նվազագույնը 600 խմ/ժ, ջերմաստիճանի սենսոր տեղակայված հեռակառավարման վահանակում, որն ապահովում է նշված ջերմաստիճանի ապահովումը մարդու գտնվելու վայրում (iFeel համակարգ) 4D AIR համակարգ, AC220V, 50-60Hz,  աշխատանքային ջերմաստիճանը +43C/-15C, ածխային ֆիլտր, օդը թարմացնելու հնարավորությամբ: Տեղադրումը, տեղադրման համար անհրաժեշտ նյութերը և տեղափոխումը իրականացվում է մատակարարի կողմից, տեղադրումը ավտոքարշակով, կարիքի դեպքում լեռնագնացի /алпинист/ աշխատանքը մատակարարի հաշվին ու միջոցներով և տեսանելի հատվածներում խողովակների քողարկում: Չօգտագործված՝ գործարանային փաթեթավորմամբ: Երաշխիքը՝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Օդորակիչ,18000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Inverter 18000BTU սպլիտ տեսակի օդակարգավորիչ, թվային էկրանով, սառեցում՝ արտադրողականություն նվազագույնը 5100W, և ջեռուցում՝  արտադրողականություն նվազագույնը 5600W, Էներգիայի ծախսը տաքացման  ժամանակ առավելագույնը 1455 W,սառեցման ժամանակ առավելագույնը 1500 W,  գազի տեսակը՝ R410A կամ R32 / էներգախնայողության դասը՝ A++, թևիկները(ժալյուզ) աջ և ձախ կարգավորվող, օդի շրջանառությունը՝ նվազագույնը 1000խմ/ժ, ջերմաստիճանի սենսոր տեղակայված հեռակառավարման վահանակում, որն ապահովում է նշված ջերմաստիճանի ապահովումը մարդու գտնվելու վայրում (iFeel համակարգ) 4D AIR համակարգ, AC220V, 50-60Hz,  աշխատանքային ջերմաստիճանը +43C/-15C, ածխային ֆիլտր, օդը թարմացնելու հնարավորությամբ: Տեղադրումը, տեղադրման համար անհրաժեշտ նյութերը և տեղափոխումը իրականացվում է մատակարարի կողմից, տեղադրումը ավտոքարշակով, կարիքի դեպքում լեռնագնացի /алпинист/ աշխատանքը մատակարարի հաշվին ու միջոցներով և տեսանելի հատվածներում խողովակների քողարկում: Չօգտագործված՝ գործարանային փաթեթավորմամբ: Երաշխիքը՝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Օդորակիչ,18000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Inverter 18000BTU սպլիտ տեսակի օդակարգավորիչ, թվային էկրանով, սառեցում՝ արտադրողականություն նվազագույնը ԲՋՄ 7500 W, և ջեռուցում՝  արտադրողականություն նվազագույնը ԲՋՄ 7750 W, Էներգիայի ծախսը տաքացման  ժամանակ առավելագույնը 2230 W,սառեցման ժամանակ առավելագույնը 2340 W,  սառցագենտ՝ R410A կամ R32 / էներգախնայողության դասը՝ A++, թևիկները(ժալյուզ) աջ և ձախ կարգավորվող, օդի շրջանառությունը՝ նվազագույնը 1000 խմ/ժ, ջերմաստիճանի սենսոր տեղակայված հեռակառավարման վահանակում, որն ապահովում է նշված ջերմաստիճանի ապահովումը մարդու գտնվելու վայրում (iFeel համակարգ), ներքին բլոկի աղմուկը առավելագույնը՝ 39/56դբ, ներքին բլոկի չափսերը առավելագույնը՝  107/33/25սմ, 4D AIR համակարգ, AC220-240V, 50Hz,  աշխատանքային ջերմաստիճանը +40C/-15C, ածխային ֆիլտր, օդը թարմացնելու հնարավորությամբ: Տեղադրումը, տեղադրման համար անհրաժեշտ նյութերը և տեղափոխումը իրականացվում է մատակարարի կողմից, տեղադրումը ավտոքարշակով, կարիքի դեպքում լեռնագնացի /алпинист/ աշխատանքը մատակարարի հաշվին ու միջոցներով և տեսանելի հատվածներում խողովակների քողարկում: Չօգտագործված՝ գործարանային փաթեթավորմամբ: Երաշխիքը՝ առնվազն 3 տարի և 2 տարի ետերաշխիքային սպասարկում: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մեկ դռնանի, սառցախցիկը՝ մեկ դարակով,սառեցման համակարգը՝ դեֆրոստ, ընդհանուր ծավալը՝ 90 լ-ից ոչ պակաս, էներգախնայողության դասը՝ A + ից ոչ պակաս, կառավարման տեսակը՝ մեխանիկական/էլեկտրոնային, աղմուկի մակարդակը՝ 45 (dB)-ից ոչ ավել, գույնը՝ սպիտակ:
Չօգտագործված,գործարանային փաթեթավորմամբ:
Երաշխիքային ժամկետը՝ նվազագույնը 2 տարի:
Ապրանքների գինն իր մեջ ներառում է բեռնումը, բեռնաթափումը և պատվիրատուի կողմից նշված վայր տեղափոխումը՝ ք. Երևան Բաղրամյան 26/2: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սև գույնի, բարձրորակ: Խաչուկը երկաթյա, հինգ թևանի՝ բնական փայտի ծածկույթով: Երեսպատումը՝ (ներառյալ մեջքի և նստատեղի մասը) բարձր որակի կտորից: Արմնկակալները՝ փայտե: Աշխատելու մեխանիզմը՝ բարձրացող, իջնող և ճոճվող հնարավորությամբ: Նստատեղը և թիկնակը մեկ ամբողջական նրբատախտակից: Բազկաթոռի լցոնը՝ սպունգ ստանդարտ խտությունը 22-25 կգ/մ3  և 10-12 սմ հաստությամբ: Թույլատրելի ծանրաբեռնվածությունը առնվազն 120 կգ: Նստատեղի խորությունը առնվազն 50 սմ: Նստատեղի և թիկնակի լայնությունը առնվազն 53 սմ: Թիկնակի բարձրությունը նստատեղից առնվազն 70 սմ:Նոր չօգտագործված:
Երաշխիքային ժամկետը՝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գույնը սև, շարժական, մետաղական հիմքով, պաստառապատված կտորով, պլաստմասե արմնկակալով, բռնակներով, պտտվող, նստատեղը և թիկնակը սպունգապատ առնվազն 30մմ հաստությամբ, հինգ անիվների վրա, նստատեղը տարբեր դիրքերում ֆիքսելու հնարավորությամբ, նստատեղը՝ բարձրացվող-իջեցվող, , նստատեղի լայնությունը 49±3սմ սմ, խորությունը 50±2սմ, մեջքի հատվածի լայնությունը 50±3սմ, իսկ մեջքի բարձրությունը 52±5սմ։ 
Մոտավոր տեսքը համաձայնեցնել պատվիրատուի հետ։
Երաշխիքային ժամկետը՝ առնվազն 365 օր հաշված մատակարարման օրվանից, Երաշխիքային ժամկետի ընթացքում ի հայտ եկած թերությունները շտկել տեղում /դետալների փոխարինում/ կամ փոխարինել նորով։
Տեղափոխումն իրականացվում է մատակարարի կողմից ըստ մատակարարման հասցեում պատվիրատուի մատնանշված վայրի: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Բաղրամյան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հաջորդ աշխատանքային օրվանից հաշված 60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Բաղրամյան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հաջորդ աշխատանքային օրվանից հաշված 60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Բաղրամյան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հաջորդ աշխատանքային օրվանից հաշված 60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Բաղրամյան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հաջորդ աշխատանքային օրվանից հաշված 60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Բաղրամյան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հաջորդ աշխատանքային օրվանից հաշված 45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Բաղրամյան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հաջորդ աշխատանքային օրվանից հաշված 120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Բաղրամյան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հաջորդ աշխատանքային օրվանից հաշված 150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Բաղրամյան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հաջորդ աշխատանքային օրվանից հաշված 150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