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2026 ԹՎԱԿԱՆԻ ԿԱՐԻՔՆԵՐԻ ՀԱՄԱՐ ՀԱՊՀ-ԷԱԱՊՁԲ-26/14 ԾԱԾԿԱԳՐՈՎ ՍՆՆԴԱՄԹԵՐՔԻ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2026 ԹՎԱԿԱՆԻ ԿԱՐԻՔՆԵՐԻ ՀԱՄԱՐ ՀԱՊՀ-ԷԱԱՊՁԲ-26/14 ԾԱԾԿԱԳՐՈՎ ՍՆՆԴԱՄԹԵՐՔԻ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2026 ԹՎԱԿԱՆԻ ԿԱՐԻՔՆԵՐԻ ՀԱՄԱՐ ՀԱՊՀ-ԷԱԱՊՁԲ-26/14 ԾԱԾԿԱԳՐՈՎ ՍՆՆԴԱՄԹԵՐՔԻ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2026 ԹՎԱԿԱՆԻ ԿԱՐԻՔՆԵՐԻ ՀԱՄԱՐ ՀԱՊՀ-ԷԱԱՊՁԲ-26/14 ԾԱԾԿԱԳՐՈՎ ՍՆՆԴԱՄԹԵՐՔԻ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2026 ԹՎԱԿԱՆԻ ԿԱՐԻՔՆԵՐԻ ՀԱՄԱՐ ՍՆՆԴԱՄԹԵՐՔԻ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պատվիրատուի պատվերի առկայության դեպքում՝  պայմանագիրը կնքելուց հետո 21 օրացույցային օրվա, հետագայում ըստ  պատվերների 2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