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Մանկական խաղասարքերի և 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Մանկական խաղասարքերի և 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Մանկական խաղասարքերի և 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Մանկական խաղասարքերի և 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Արտադրված է ISO9001-2015 ստանդարտների համաձայն:  Չափերը`  • երկարությունը` 2630մմ, • լայնությունը` 280մմ, • բարձրությունը` 858մմ Նախատեսված է մանկապարտեզի բակում տեղադրելու համար՝ երեխաների ժամանցը և ներդաշնակ զարգացումը կազմակերպելու համար։ Այն կարող է շահագործվել ամբողջ տարին բոլոր կլիմայական գոտիներում։ Համապատասխանում է օգտագործողի անվտանգության պահանջներին, որոնք սահմանված են եվրոպական ստանդարտներով և Ռուսաստանի Դաշնության ԳՕՍՏ-երով: Պետք է արտադրված լինի ISO 9001-2015-ի համաձայն: Օգտագործված բոլոր նյութերն պետք է ունենան հիգիենիկ վկայականներ և հաստատված լինեն երեխաների համար արտադրանքի արտադրության մեջ օգտագործելու համար: Հավասարակշիռը բաղկացած է հենաձողից և հավասարակշռողից, նստատեղերից և բուֆերներից: Մետաղական մասերը պետք է ներկված լինեն պոլիմերային փոշու էմալով՝ թխման մեթոդով։ Փոշե էմալը ունի բարձր դիմադրողականություն կլիմայական պայմաններին և երկար պահպանում է էսթետիկ տեսքը։ Նրբատախտակի մասերը պետք է ներկված լինեն NORDICA կամ Renowood կամ Remmers Deckfarbe ներկով և պետք է լաքապատվեն TECHNOCRAAT կամ Tikkurila կամ համ Renner լաքով:Ծածկույթը ստեղծում է դիմացկուն մակերես: Դուրս ցցված ամրակները պետք է փակվեն դեկորատիվ պոլիէթիլենային գլխարկներով: Խողովակների ծայրերը պետք է փակվեն պլաստիկ խցաններով։ Բոլոր ամրակները պետք է ցինկապատ լինեն: Տեղադրումն իրականացվում է գետնի մեջ բետոնացնելով առնվազն 500 մմ խորությամբ: Կառուցվածքային առումով այն պետք է բաղկացած լինի խողովակից, առանցքից, բռնակներից: Այն պետք է պատրաստված լինի առնվազն 57 * 3 մմ չափսերով մետաղական խողովակից, առնվազն 2250 մմ երկարությամբ: Ճառագայթի մեջտեղում պետք է ուղղահայաց եռակցվի 140 մմ երկարությամբ առանցք (փնջի միջով), որը պատրաստված է առնվազն D = 25 մմ տրամագծով շրջանաձև մետաղական խողովակից։ Առանցքի ծայրերում տեղադրված են 14,5 մմ երկարությամբ, առնվազն 20 մմ տրամագծով օձիքներ, որոնց մեջ հենվում են պտտվող առանցքակալների ներքին օղակները։ Հենաձողի ծայրերը պետք է փակվեն խցաններով: Հենաձողի ծայրից 9 և 173 մմ հեռավորության վրա, որը փակվում է խցանով, պետք է եռակցվեն առնվազն 4 * 40 մմ չափսերով և 160 մմ-ից ոչ ավելի երկարությամբ մետաղական ժապավենից պատրաստված երկու թիթեղներ՝ ուղղահայաց հենաձողին: Իրենց առանցքներից 133 մմ-ից ոչ ավելի հեռավորության վրա թիթեղները պետք է ունենան 9 մմ-ից ոչ ավելի տրամագծով անցքեր՝ նստատեղերի ամրացման համար: Եզրից ոչ ավելի, քան 59 մմ հեռավորության վրա գտնվող ճառագայթում, ապա միմյանցից 52 մմ հեռավորության վրա, առնվազն 8,5 մմ տրամագծով անցքեր պետք է նախատեսվեն պարուրակ միացումների միջոցով ռետինե բուֆեր ամրացնելու համար: Բռնակը բաղկացած է ստենդից և օղակից։ Ստենդը պատրաստված պետք է լինի մետաղյա խողովակից՝ առնվազն 26,8 * 2,8 մմ չափսերով, 75 մմ երկարությամբ։ Ստենդի վերին մասում եռակցվում է առնվազն 21,3 մմ տրամագծով և առնվազն 235 մմ ներքին տրամագծով մետաղական խողովակից պատրաստված օղակ։ Հիմքը պետք է բաղկացած լինի երկու խողովակներից, երկու կցորդներից, երկու թիթեղներից: Առնվազն 1000 մմ երկարությամբ խողովակները պետք է պատրաստված լինեն առնվազն 80 * 40 * 2 մմ չափսերով մետաղական պրոֆիլային խողովակից: Առնվազն 4 մմ հաստությամբ մետաղական թիթեղից պատրաստված 60 * 85 մմ չափսերով թիթեղները պետք է եռակցվեն խողովակների ստորին ծայրերին՝ տեղադրման պարագծի շուրջ: Խողովակները պետք է փոխկապակցված լինեն առնվազն 143 մմ երկարությամբ երկու կցորդիչներով, որոնք պատրաստված են առնվազն 80 * 40 * 2 մմ չափսերով մետաղական պրոֆիլային խողովակից: Կապերը պետք է եռակցվեն համապատասխան պարագծի երկայնքով, վերին կապերը՝ ուղղաձիգների վերին եզրից 175 մմ հեռավորության վրա, ներքևի կապերը՝ վերին կապանքներից 60 մմ հեռավորության վրա: Խողովակների վերին ծայրերը պետք է փակվեն պլաստիկ խցաններով: Ուղղաձիգների միջև, ուղղաձիգների վերին եզրից ոչ ավելի, քան 87 մմ հեռավորության վրա, հավասարկշռի առանցք է ամրացված երկու փակ տիպի առանցքակալներով:  Առանցքը պետք է ամրացվի յուրաքանչյուր խողովակին երկու պարուրակ միացումների միջոցով: 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Ճոճանակները պետք է նախատեսված լինեն մանկապարտեզի բակում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 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 11 մմ միմյանցից 140 մմ հեռավորության վրա։ Ներքևից 100 մմ տրամագծով թիթեղը եռակցվում է հիմքին: 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ճառագայթների և բարձր դիմադրություն ունենա  գույնի և փայլի փոփոխությանը ժամանակի ընթացքում: Խաչաձողը պետք է ամրացվի ուղղաձիգներին պտուտակավոր միացումների միջոցով: Երկարությունը՝ 2800 մմ (±10 մմ)  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 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 Առանցքակալով պատյանը պետք է տեղադրվի մեջտեղում երեսպատման այտերի միջև և ամրացվի նրանց միջև 40 մմ երկարությամբ և 17 մմ-ից ոչ ավելի տրամագծով կրող առանցքով: 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 Շղթայի երկարությունը՝ 1458 (±100 մմ), մմ Նստատեղերի հավաքածուն ունի 450x180x40 չափսեր։ Նստատեղը ռետինե մետաղական շրջանակ է՝ հարվածները կլանող կողքերով և ռելիեֆային նախշով: Այն ունի կորություն, որն օգնում է հեռացնել խոնավությունը նստատեղից։ 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Ընդհանուր չափսեր
•	Երկարություն: 1500 - 1800 մմ (նախատեսված 3-4 անձի համար)։
•	Նստատեղի բարձրություն: 400 - 450 մմ (օպտիմալ բարձրություն մեծահասակների և երեխաների համար)։
•	Նստատեղի լայնություն: 400 - 500 մմ։
•	Թիկնակի բարձրություն: 400 - 500 մմ (նստատեղից հաշված)։
________________________________________
2. Նյութեր և Կառուցվածք
Մասը	Նյութի նկարագրություն
Հենակներ / Ոտքեր	Թուջե ձուլվածք (чугун) կամ մետաղական խողովակ (40×40 մմ կամ 60×30 մմ)՝ առնվազն 2.5 մմ պատի հաստությամբ։
Նստատեղ և Թիկնակ	Բարձրորակ սոճու փայտ, կաղնի կամ սոսնձված չորսուներ։ Օգտագործվում է նաև WPC (փայտա-պլաստիկային կոմպոզիտ), որն ավելի դիմացկուն է։
Ամրակներ	Ցինկապատ հեղյուսներ, որոնք պետք է լինեն հարթ գլխիկով (furniture bolts)՝ հագուստը կամ մաշկը չվնասելու համար։
________________________________________
3. Մշակում և Ծածկույթ
•	Մետաղական մասեր: Մաքրվում են կոռոզիայից և պատվում հակակոռոզիոն փոշեպատ ներկով (Powder coating), որը կայուն է քերծվածքների և ուլտրամանուշակագույն ճառագայթների նկատմամբ։
•	Փայտյա մասեր: Բոլոր եզրերը պետք է լինեն կլորացված (շառավիղը՝ R≥5 մմ)։ Փայտը մշակվում է հակասեպտիկով և պատվում ջրակայուն լաքով կամ էմալով՝ 3 շերտով։
________________________________________
4. Անվտանգության և էրգոնոմիկայի պահանջներ
•	Էրգոնոմիկա: Թիկնակը պետք է ունենա 10∘−15∘ թեքություն՝ մեջքի հարմարավետ դիրքն ապահովելու համար։
•	Անվտանգություն: Կոնստրուկցիան չպետք է ունենա սուր անկյուններ, ելուստներ կամ ճեղքեր, որտեղ կարող են մնալ երեխաների մատները։
•	Կայունություն: Նստարանը պետք է ունենա հուսալի ամրացում գետնին (անխերային ամրացում բետոնին կամ ոտքերի երկարացված մասի բետոնացում գետնի մեջ՝ 30-40 սմ խորությամբ)։
________________________________________
5. Լրացուցիչ տարբերակներ
•	Բազկակալներ: եզրային բազկակալներ՝ կողքից վայր ընկնելը կանխելու և նստել-վեր կենալը հեշտացնելու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չափերը` Երկարություն՝  4540 մմ, Լայնություն՝   4810 մմ, Բարձրություն՝  3490մմ։ Կառուցվածքային առումով խաղային համալիրը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NORDICA կամ Renowood կամ Remmers Deckfarbe ներկով և պետք է լաքապատվեն TECHNOCRAAT կամ Tikkurila կամ համ Renner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լինեն:Տեղադրումն իրականացվում է հենասյուների բետոնացմամբ։Տանիքը երկհարկանի է, տեղադրված է համալիրի 4 սյուների վրա։ Պատառաքաղները, որոնց միջոցով կողիկներն իրար ուղիղ անկյան տակ են միացված, պետք է պատրաստված լինեն պողպատե թերթից՝ առնվազն 2 մմ հաստությամբ։ Կողերը (2 հատ) պետք է պատրաստված լինեն խոնավակայուն FSF նրբատախտակից՝ առնվազն 15 մմ հաստությամբ: Չմուշկներ (2 հատ) Պետք է պատրաստված լինեն FSF խոնավակայուն նրբատախտակից՝ առնվազն 9 մմ հաստությամբ: Լանջերը և կողերը պետք է ներկված լինեն եղանակին դիմացկուն ներկով: Նրբատախտակի մասերը հավաքվում են միասին՝ օգտագործելով մետաղական փակագծեր՝ պատրաստված պողպատե թերթից՝ առնվազն 2,5 մմ հաստությամբ: Հավաքված տանիքի չափսերն են՝ 1504x1406x524 մմ։Հարթակը պետք է բաղկացած լինի շրջանակից, հատակից և ամրացումներից: Հատակը պետք է պատրաստված լինի FOF նրբատախտակից՝ բարձր ջրի և մաշվածության դիմադրությամբ, առնվազն 15 մմ հաստությամբ հակասայթաքող ծածկով: Հատակը 900*900 մմ (+-10 մմ) քառակուսի է՝ անկյուններում կտրված հատվածներով: Հատակը պետք է ամրացվի շրջանակին առնվազն ութ պտուտակավոր միացումներով: Հարթակի չափերը պետք է լինեն ոչ ավելի, քան 900 * 900 մմ;Սղարանի թեքությունը պետք է պատրաստված լինի չժանգոտվող պողպատի մեկ թերթիկից՝ մեկ կետ հինգ մմ հաստությամբ և առնվազն 2440 * 495 մմ չափսերով: Սղարանի վրա պետք է լինեն առնվազն 1595 մմ երկարությամբ սահող հատվածներ և առնվազն 530 մմ երկարությամբ արգելակիչներ, որոնց միջև ճկման շառավիղը պետք է լինի առնվազն r = 450 մմ: Ներքևի մասում՝ արգելակման հատվածից հետո, թեքությունը պետք է շրջվի դեպի վեր՝ 60 մմ-ից ոչ ավելի կորության շառավղով։ Սղարանի թեքությունը պետք է ապահովված լինի խոնավակայուն FSF նրբատախտակից պատրաստված հենարաններով՝ առնվազն 9 մմ հաստությամբ: Բացի այդ, Սղարանի թեքությունը պետք է ամրացվի սալաքարերով, որոնք պետք է ամրացվեն Սղարանի կողքին: Շրիշակները պետք է պատրաստված լինեն խոնավության դիմացկուն FSF նրբատախտակից՝ առնվազն 9 մմ հաստությամբ և առնվազն 60 մմ բարձրությամբ: Սղարանի լոգարիթմական հատվածի հատվածում, կառուցվածքի լրացուցիչ կոշտություն ստեղծելու համար, առնվազն 2,5 մմ հաստությամբ մետաղական թիթեղից պատրաստված կապերը փակագծի տեսքով պետք է ամրացվեն Սղարանի կողքերին: Սղարանի կողքերը պետք է պատրաստված լինեն խոնավակայուն FSF նրբատախտակից՝ առնվազն 18 մմ հաստությամբ, 2345 մմ երկարությամբ և առնվազն 225 մմ բարձրությամբ: Սահիկի կողքերը պետք է բարձրանան թեքության մակարդակից առնվազն 120 մմ-ով: Սղարանի ընդհանուր չափերը պետք է լինեն առնվազն 530 * 1965 * 1345 մմ;Համալիրի դարակաշարերը պետք է պատրաստված լինեն պողպատե խողովակից՝ առնվազն 76 մմ տրամագծով, պատի հաստությամբ առնվազն 2 մմ, օղակաձև ակոսներով՝ յուրաքանչյուր 150 մմ, համալիրի տարրերը բարձրության վրա ճշգրիտ տեղադրելու համար: Ակոսները պետք է կիրառվեն սառը ձևավորող ծալքավոր գլանափաթեթներով: Դրանցով ամրացվում են երկու պողպատե կիսամրացուցիչների տեսքով սեղմակներ՝ ծածկված պլաստիկով, որոնք իրար են ձգվում պտուտակներով։ Նման սեղմակների օգնությամբ դարակաշարերին ամրացվում է 900 հարթակը:Ցանկապատը նախատեսված է երեխաներին սահիկի վրա ապահով պահելու համար: Ցանկապատը պետք է բաղկացած լինի պաշտպանիչ հորիզոնական սահմանափակիչից և պաշտպանիչ կողմի ուղղահայաց «այտերից»:Ցանկապատի շրջանակը պետք է բաղկացած լինի խաչի անդամից (հորիզոնական պաշտպանիչ սահմանափակիչ)՝ առնվազն 780 մմ երկարությամբ, պատրաստված առնվազն 25 * 2.8 մմ չափսերով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ճյուղի պարուրակային միացման միջոցով: հաստությունը առնվազն 2,5 մմ, որով պարիսպը ամրացվում է համալիրի դարակին:Սանդուղքի չափերը պետք է լինեն 900*954*2010 մմ (+-20 մմ): Աստիճանների բազրիքը պետք է պատրաստված լինի առնվազն 32 * 2 մմ չափսերով և առնվազն 1500 մմ երկարությամբ մետաղական խողովակից: Տրվում է 12 ամսվա երաշխիք: Տեղադրումն իրականացվում է մատակարարի կողմից: Աշխատանքը սկսելուց առաջ պետք է ներկայացվեն խաղասարքերի անվտանգության և համապատասխանության հավաստագրերը՝ արտադրողի բնօրինակ կնիքով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գ.Ախուրիկ 1-ին փողոց․ շենք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գ.Ախուրիկ 1-ին փողոց․ շենք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գ.Ախուրիկ 1-ին փողոց․ շենք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գ.Ախուրիկ 1-ին փողոց․ շենք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