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DD274" w14:textId="77777777" w:rsidR="00FB6C3D" w:rsidRPr="00FB6C3D" w:rsidRDefault="00FB6C3D" w:rsidP="00FB6C3D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>ՏԵԽՆԻԿԱԿԱՆ ԲՆՈՒԹԱԳԻՐ - ԳՆՄԱՆ ԺԱՄԱՆԱԿԱՑՈՒՅՑ*</w:t>
      </w:r>
    </w:p>
    <w:p w14:paraId="112F95CB" w14:textId="77777777" w:rsidR="00FB6C3D" w:rsidRPr="00FB6C3D" w:rsidRDefault="00FB6C3D" w:rsidP="00FB6C3D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B6C3D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1279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913"/>
        <w:gridCol w:w="1080"/>
        <w:gridCol w:w="2047"/>
        <w:gridCol w:w="563"/>
        <w:gridCol w:w="697"/>
        <w:gridCol w:w="1530"/>
        <w:gridCol w:w="923"/>
        <w:gridCol w:w="771"/>
        <w:gridCol w:w="871"/>
        <w:gridCol w:w="1526"/>
      </w:tblGrid>
      <w:tr w:rsidR="00FB6C3D" w:rsidRPr="00FB6C3D" w14:paraId="2B63149F" w14:textId="77777777" w:rsidTr="001142BB">
        <w:tc>
          <w:tcPr>
            <w:tcW w:w="12798" w:type="dxa"/>
            <w:gridSpan w:val="11"/>
          </w:tcPr>
          <w:p w14:paraId="699244B7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Ապրանքի</w:t>
            </w:r>
          </w:p>
        </w:tc>
      </w:tr>
      <w:tr w:rsidR="00FB6C3D" w:rsidRPr="00FB6C3D" w14:paraId="08353F85" w14:textId="77777777" w:rsidTr="00D10762">
        <w:trPr>
          <w:trHeight w:val="219"/>
        </w:trPr>
        <w:tc>
          <w:tcPr>
            <w:tcW w:w="877" w:type="dxa"/>
            <w:vMerge w:val="restart"/>
            <w:vAlign w:val="center"/>
          </w:tcPr>
          <w:p w14:paraId="131AE012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հրավերով նախատեսված չափաբաժնի համարը</w:t>
            </w:r>
          </w:p>
        </w:tc>
        <w:tc>
          <w:tcPr>
            <w:tcW w:w="1913" w:type="dxa"/>
            <w:vMerge w:val="restart"/>
            <w:vAlign w:val="center"/>
          </w:tcPr>
          <w:p w14:paraId="0912D0E2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080" w:type="dxa"/>
            <w:vMerge w:val="restart"/>
            <w:vAlign w:val="center"/>
          </w:tcPr>
          <w:p w14:paraId="31E42660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անվանումը </w:t>
            </w:r>
          </w:p>
        </w:tc>
        <w:tc>
          <w:tcPr>
            <w:tcW w:w="2047" w:type="dxa"/>
            <w:vMerge w:val="restart"/>
            <w:vAlign w:val="center"/>
          </w:tcPr>
          <w:p w14:paraId="18A0F42A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տեխնիկական բնութագիրը</w:t>
            </w:r>
          </w:p>
        </w:tc>
        <w:tc>
          <w:tcPr>
            <w:tcW w:w="563" w:type="dxa"/>
            <w:vMerge w:val="restart"/>
            <w:vAlign w:val="center"/>
          </w:tcPr>
          <w:p w14:paraId="71C3A714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չափման միավորը</w:t>
            </w:r>
          </w:p>
        </w:tc>
        <w:tc>
          <w:tcPr>
            <w:tcW w:w="697" w:type="dxa"/>
            <w:vMerge w:val="restart"/>
            <w:vAlign w:val="center"/>
          </w:tcPr>
          <w:p w14:paraId="79ED9077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միավոր գինը/ՀՀ դրամ</w:t>
            </w:r>
          </w:p>
        </w:tc>
        <w:tc>
          <w:tcPr>
            <w:tcW w:w="1530" w:type="dxa"/>
            <w:vMerge w:val="restart"/>
            <w:vAlign w:val="center"/>
          </w:tcPr>
          <w:p w14:paraId="29CC1C25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ընդհանուր գինը/ՀՀ դրամ</w:t>
            </w:r>
          </w:p>
        </w:tc>
        <w:tc>
          <w:tcPr>
            <w:tcW w:w="923" w:type="dxa"/>
            <w:vMerge w:val="restart"/>
            <w:vAlign w:val="center"/>
          </w:tcPr>
          <w:p w14:paraId="1660751C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ընդհանուր քանակը</w:t>
            </w:r>
          </w:p>
        </w:tc>
        <w:tc>
          <w:tcPr>
            <w:tcW w:w="3168" w:type="dxa"/>
            <w:gridSpan w:val="3"/>
            <w:vAlign w:val="center"/>
          </w:tcPr>
          <w:p w14:paraId="0D797975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մատակարարման</w:t>
            </w:r>
          </w:p>
        </w:tc>
      </w:tr>
      <w:tr w:rsidR="00FB6C3D" w:rsidRPr="00FB6C3D" w14:paraId="645DA7F7" w14:textId="77777777" w:rsidTr="00D10762">
        <w:trPr>
          <w:trHeight w:val="445"/>
        </w:trPr>
        <w:tc>
          <w:tcPr>
            <w:tcW w:w="877" w:type="dxa"/>
            <w:vMerge/>
            <w:vAlign w:val="center"/>
          </w:tcPr>
          <w:p w14:paraId="7DD285C3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913" w:type="dxa"/>
            <w:vMerge/>
            <w:vAlign w:val="center"/>
          </w:tcPr>
          <w:p w14:paraId="10628FBD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14:paraId="30310FEA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2047" w:type="dxa"/>
            <w:vMerge/>
            <w:vAlign w:val="center"/>
          </w:tcPr>
          <w:p w14:paraId="653C5E12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563" w:type="dxa"/>
            <w:vMerge/>
            <w:vAlign w:val="center"/>
          </w:tcPr>
          <w:p w14:paraId="57F1BF1D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14:paraId="703DAEEC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14:paraId="096C8973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923" w:type="dxa"/>
            <w:vMerge/>
            <w:vAlign w:val="center"/>
          </w:tcPr>
          <w:p w14:paraId="23E1C20B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26DDDB7E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հասցեն</w:t>
            </w:r>
          </w:p>
        </w:tc>
        <w:tc>
          <w:tcPr>
            <w:tcW w:w="871" w:type="dxa"/>
            <w:vAlign w:val="center"/>
          </w:tcPr>
          <w:p w14:paraId="283A2CCB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ենթակա քանակը</w:t>
            </w:r>
          </w:p>
        </w:tc>
        <w:tc>
          <w:tcPr>
            <w:tcW w:w="1526" w:type="dxa"/>
            <w:vAlign w:val="center"/>
          </w:tcPr>
          <w:p w14:paraId="5AD52E2D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18"/>
                <w:szCs w:val="24"/>
              </w:rPr>
              <w:t>Ժամկետը***</w:t>
            </w:r>
          </w:p>
          <w:p w14:paraId="3F596AA9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</w:tr>
      <w:tr w:rsidR="00FB6C3D" w:rsidRPr="00D10762" w14:paraId="4EE79606" w14:textId="77777777" w:rsidTr="00D10762">
        <w:trPr>
          <w:trHeight w:val="246"/>
        </w:trPr>
        <w:tc>
          <w:tcPr>
            <w:tcW w:w="877" w:type="dxa"/>
          </w:tcPr>
          <w:p w14:paraId="78018F03" w14:textId="77777777" w:rsidR="00FB6C3D" w:rsidRPr="00FB6C3D" w:rsidRDefault="00FB6C3D" w:rsidP="00FB6C3D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</w:tcPr>
          <w:p w14:paraId="7B72241A" w14:textId="759E444B" w:rsidR="00FB6C3D" w:rsidRPr="00C868D6" w:rsidRDefault="008B0F61" w:rsidP="00FB6C3D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B0F6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09132200</w:t>
            </w:r>
            <w:bookmarkStart w:id="0" w:name="_GoBack"/>
            <w:bookmarkEnd w:id="0"/>
            <w:r w:rsidRPr="008B0F6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/2</w:t>
            </w:r>
          </w:p>
        </w:tc>
        <w:tc>
          <w:tcPr>
            <w:tcW w:w="1080" w:type="dxa"/>
          </w:tcPr>
          <w:p w14:paraId="64DFE7F6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24"/>
                <w:szCs w:val="24"/>
              </w:rPr>
              <w:t>Բենզին, ռեգուլյար</w:t>
            </w:r>
          </w:p>
        </w:tc>
        <w:tc>
          <w:tcPr>
            <w:tcW w:w="2047" w:type="dxa"/>
          </w:tcPr>
          <w:p w14:paraId="7CD2C592" w14:textId="77777777" w:rsidR="00FB6C3D" w:rsidRPr="00FB6C3D" w:rsidRDefault="00FB6C3D" w:rsidP="00FB6C3D">
            <w:pPr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t>Արտաքին տեսքը՝ մաքուր և պարզ, օկտանային թիվը որոշված՝ հետազոտական մեթոդով` ոչ պակաս 91: Շարժիչային մեթոդով` ոչ պակաս 81,  բենզինի հագեցած գոլորշիների ճնշումը՝ 45-ից մինչև 100 կՊա, կապարի պարունակությու</w:t>
            </w: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 xml:space="preserve">նը 5 մգ/դմ3-ից ոչ ավելի:  Խտությունը` 15 0C ջերմաստիճանում` 720-775 կգ/մ3: Ծծմբի պարունակությունը` 10 մգ/կգ-ից ոչ ավելի: Ածխաջրածինների ծավալային մասը, ոչ ավելի՝ արոմատիկ - 21%, օլեֆիններ - 21%, բենզոլի ծավալային մասը 1 %-ից ոչ ավելի: Թթվածնի զանգվածային մասը` 2,7 %-ից ոչ ավելի: Օքսիդիչների ծավալային մասը, ոչ ավելի` </w:t>
            </w: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 xml:space="preserve">մեթանոլ - 3 %, էթանոլ- 5 %, իզոպրոպիլ սպիրտ- 10 %, իզոբութիլ սպիրտ-10 %, եռաբութիլ սպիրտ-7 %, եթերներ (C5 և ավելի) - 15 %, այլ օքսիդիչներ - 10 %: Անվտանգությունը, մակնշումը և փաթեթավորումը` համաձայն ՀՀ կառավարության 2004թ. նոյեմբերի 11-ի N 1592-Ն որոշմամբ հաստատված «Ներքին այրման շարժիչային </w:t>
            </w: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>վառելիքների տեխնիկական կանոնակարգի»:</w:t>
            </w:r>
          </w:p>
          <w:p w14:paraId="3CF25FE2" w14:textId="77777777" w:rsidR="00FB6C3D" w:rsidRPr="00FB6C3D" w:rsidRDefault="00FB6C3D" w:rsidP="00FB6C3D">
            <w:pPr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t>**Ապրանքի որակի սերտիֆիկատի առկայությունը պարտադիր է.</w:t>
            </w:r>
          </w:p>
          <w:p w14:paraId="39554608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Կտրոններն ուժի մեջ պետք է լինեն մատակարարման օրվան հաջորդող առնվազն  12 ամսվա ընթացքում և դրանք պետք է սպասարկվեն ք. Երևանում (առնվազն 10 բենզալցակայան, որից առնվազն մեկը Կենտրոն վարչական </w:t>
            </w:r>
            <w:r w:rsidRPr="00FB6C3D"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>շրջանում), ՀՀ բոլոր մարզկենտրոններում</w:t>
            </w:r>
          </w:p>
        </w:tc>
        <w:tc>
          <w:tcPr>
            <w:tcW w:w="563" w:type="dxa"/>
          </w:tcPr>
          <w:p w14:paraId="176C6E16" w14:textId="77777777" w:rsidR="00FB6C3D" w:rsidRPr="00FB6C3D" w:rsidRDefault="00FB6C3D" w:rsidP="00FB6C3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լիտր</w:t>
            </w:r>
          </w:p>
        </w:tc>
        <w:tc>
          <w:tcPr>
            <w:tcW w:w="697" w:type="dxa"/>
          </w:tcPr>
          <w:p w14:paraId="35C7F8EA" w14:textId="35D090E3" w:rsidR="00FB6C3D" w:rsidRPr="00C868D6" w:rsidRDefault="00D10762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460</w:t>
            </w:r>
          </w:p>
        </w:tc>
        <w:tc>
          <w:tcPr>
            <w:tcW w:w="1530" w:type="dxa"/>
          </w:tcPr>
          <w:p w14:paraId="53A50851" w14:textId="57A1BA27" w:rsidR="00FB6C3D" w:rsidRPr="00FB6C3D" w:rsidRDefault="00D10762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1076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1076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1076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000</w:t>
            </w:r>
          </w:p>
        </w:tc>
        <w:tc>
          <w:tcPr>
            <w:tcW w:w="923" w:type="dxa"/>
          </w:tcPr>
          <w:p w14:paraId="7D3CE70F" w14:textId="71CD8556" w:rsidR="00FB6C3D" w:rsidRPr="00FB6C3D" w:rsidRDefault="00D10762" w:rsidP="00FB6C3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75</w:t>
            </w:r>
            <w:r w:rsidR="00C868D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00</w:t>
            </w:r>
          </w:p>
        </w:tc>
        <w:tc>
          <w:tcPr>
            <w:tcW w:w="771" w:type="dxa"/>
          </w:tcPr>
          <w:p w14:paraId="24793046" w14:textId="77777777" w:rsidR="00FB6C3D" w:rsidRPr="00FB6C3D" w:rsidRDefault="00FB6C3D" w:rsidP="00FB6C3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83DB0CA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1B41A89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056ADBDB" w14:textId="77777777" w:rsidR="00FB6C3D" w:rsidRPr="00FB6C3D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B6C3D">
              <w:rPr>
                <w:rFonts w:ascii="GHEA Grapalat" w:eastAsia="Times New Roman" w:hAnsi="GHEA Grapalat" w:cs="Times New Roman"/>
                <w:sz w:val="24"/>
                <w:szCs w:val="24"/>
              </w:rPr>
              <w:t>Ք. Երևան, Պուշկինի 56 ա</w:t>
            </w:r>
          </w:p>
        </w:tc>
        <w:tc>
          <w:tcPr>
            <w:tcW w:w="871" w:type="dxa"/>
          </w:tcPr>
          <w:p w14:paraId="6F810B1E" w14:textId="70E2E948" w:rsidR="00FB6C3D" w:rsidRPr="00FB6C3D" w:rsidRDefault="00D10762" w:rsidP="00FB6C3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1076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7500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5E55" w14:textId="5A5869B7" w:rsidR="00FB6C3D" w:rsidRPr="002E0B8C" w:rsidRDefault="00FB6C3D" w:rsidP="00FB6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E0B8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Պայմանագիրն ուժի մեջ մտնելուց հետո 20-րդ օրացուցային օրվանից սկսված (բացառությամբ այն դեպքերի, երբ Կատարողը համաձայնվում է մատուցումն իրականաց</w:t>
            </w:r>
            <w:r w:rsidRPr="002E0B8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նել ավելի կարճ ժամկետում, քան 20 օրացուցային օրը) </w:t>
            </w:r>
          </w:p>
          <w:p w14:paraId="424E3F84" w14:textId="22206D46" w:rsidR="00FB6C3D" w:rsidRPr="000C3DE0" w:rsidRDefault="000C3DE0" w:rsidP="000C3DE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2026 թվականի 2</w:t>
            </w:r>
            <w:r w:rsidR="00FB6C3D" w:rsidRPr="002E0B8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-րդ եռամսյակի ընթացքում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</w:p>
        </w:tc>
      </w:tr>
    </w:tbl>
    <w:p w14:paraId="257353AD" w14:textId="77777777" w:rsidR="00FB6C3D" w:rsidRPr="00FB6C3D" w:rsidRDefault="00FB6C3D" w:rsidP="00FB6C3D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349414AE" w14:textId="77777777" w:rsidR="00D94BB4" w:rsidRPr="009C79B2" w:rsidRDefault="00D94BB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9C79B2">
        <w:rPr>
          <w:rFonts w:ascii="GHEA Grapalat" w:eastAsia="Times New Roman" w:hAnsi="GHEA Grapalat" w:cs="Times New Roman"/>
          <w:sz w:val="20"/>
          <w:szCs w:val="24"/>
          <w:lang w:val="hy-AM"/>
        </w:rPr>
        <w:br w:type="page"/>
      </w:r>
    </w:p>
    <w:p w14:paraId="2FEA249D" w14:textId="77777777" w:rsidR="00C157DB" w:rsidRPr="00C157DB" w:rsidRDefault="00C157DB" w:rsidP="00C157DB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</w:pPr>
      <w:r w:rsidRPr="00C157DB"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  <w:lastRenderedPageBreak/>
        <w:t>Приложение № 1</w:t>
      </w:r>
    </w:p>
    <w:p w14:paraId="448B66DD" w14:textId="77777777" w:rsidR="00C157DB" w:rsidRPr="00C157DB" w:rsidRDefault="00C157DB" w:rsidP="00C157DB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</w:pPr>
      <w:r w:rsidRPr="00C157DB"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  <w:t xml:space="preserve">к Договору под кодом </w:t>
      </w:r>
      <w:r w:rsidRPr="00C157DB"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  <w:br/>
        <w:t>заключенному "</w:t>
      </w:r>
      <w:r w:rsidRPr="00C157DB"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  <w:tab/>
        <w:t>"</w:t>
      </w:r>
      <w:r w:rsidRPr="00C157DB"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  <w:tab/>
        <w:t>20</w:t>
      </w:r>
      <w:r w:rsidRPr="00C157DB">
        <w:rPr>
          <w:rFonts w:ascii="GHEA Grapalat" w:eastAsia="Times New Roman" w:hAnsi="GHEA Grapalat" w:cs="Times New Roman"/>
          <w:i/>
          <w:sz w:val="24"/>
          <w:szCs w:val="24"/>
          <w:lang w:val="ru-RU" w:eastAsia="ru-RU" w:bidi="ru-RU"/>
        </w:rPr>
        <w:tab/>
        <w:t>г.</w:t>
      </w:r>
    </w:p>
    <w:p w14:paraId="32F5FF3B" w14:textId="77777777" w:rsidR="00C157DB" w:rsidRPr="00C157DB" w:rsidRDefault="00C157DB" w:rsidP="00C157DB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C157D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ТЕХНИЧЕСКАЯ ХАРАКТЕРИСТИКА-ГРАФИК ЗАКУПКИ</w:t>
      </w:r>
      <w:r w:rsidRPr="00C157DB">
        <w:rPr>
          <w:rFonts w:ascii="GHEA Grapalat" w:eastAsia="Times New Roman" w:hAnsi="GHEA Grapalat" w:cs="Times New Roman"/>
          <w:sz w:val="24"/>
          <w:szCs w:val="24"/>
          <w:vertAlign w:val="superscript"/>
          <w:lang w:val="ru-RU" w:eastAsia="ru-RU" w:bidi="ru-RU"/>
        </w:rPr>
        <w:footnoteReference w:customMarkFollows="1" w:id="1"/>
        <w:t>*</w:t>
      </w:r>
    </w:p>
    <w:p w14:paraId="224D5732" w14:textId="77777777" w:rsidR="00C157DB" w:rsidRPr="00C157DB" w:rsidRDefault="00C157DB" w:rsidP="00C157DB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C157D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Драмов РА</w:t>
      </w:r>
    </w:p>
    <w:tbl>
      <w:tblPr>
        <w:tblW w:w="1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363"/>
        <w:gridCol w:w="1620"/>
        <w:gridCol w:w="311"/>
        <w:gridCol w:w="236"/>
        <w:gridCol w:w="1703"/>
        <w:gridCol w:w="630"/>
        <w:gridCol w:w="630"/>
        <w:gridCol w:w="1170"/>
        <w:gridCol w:w="900"/>
        <w:gridCol w:w="720"/>
        <w:gridCol w:w="810"/>
        <w:gridCol w:w="3249"/>
        <w:gridCol w:w="1766"/>
      </w:tblGrid>
      <w:tr w:rsidR="00C157DB" w:rsidRPr="00C157DB" w14:paraId="66B78792" w14:textId="77777777" w:rsidTr="000B71EA">
        <w:trPr>
          <w:jc w:val="center"/>
        </w:trPr>
        <w:tc>
          <w:tcPr>
            <w:tcW w:w="16350" w:type="dxa"/>
            <w:gridSpan w:val="14"/>
          </w:tcPr>
          <w:p w14:paraId="0C16EE10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Товар</w:t>
            </w:r>
          </w:p>
        </w:tc>
      </w:tr>
      <w:tr w:rsidR="00476237" w:rsidRPr="00C157DB" w14:paraId="32B281B1" w14:textId="77777777" w:rsidTr="002C59A9">
        <w:trPr>
          <w:gridAfter w:val="1"/>
          <w:wAfter w:w="1766" w:type="dxa"/>
          <w:trHeight w:val="219"/>
          <w:jc w:val="center"/>
        </w:trPr>
        <w:tc>
          <w:tcPr>
            <w:tcW w:w="1242" w:type="dxa"/>
            <w:vMerge w:val="restart"/>
            <w:vAlign w:val="center"/>
          </w:tcPr>
          <w:p w14:paraId="29D8C8E0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номер предусмотренного </w:t>
            </w:r>
            <w:r w:rsidRPr="00C157DB">
              <w:rPr>
                <w:rFonts w:ascii="GHEA Grapalat" w:eastAsia="Times New Roman" w:hAnsi="GHEA Grapalat" w:cs="Times New Roman"/>
                <w:spacing w:val="-6"/>
                <w:sz w:val="16"/>
                <w:szCs w:val="16"/>
                <w:lang w:val="ru-RU" w:eastAsia="ru-RU" w:bidi="ru-RU"/>
              </w:rPr>
              <w:t>приглашением</w:t>
            </w: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 лота</w:t>
            </w:r>
          </w:p>
        </w:tc>
        <w:tc>
          <w:tcPr>
            <w:tcW w:w="1363" w:type="dxa"/>
            <w:vMerge w:val="restart"/>
            <w:vAlign w:val="center"/>
          </w:tcPr>
          <w:p w14:paraId="7C9F153C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620" w:type="dxa"/>
            <w:vMerge w:val="restart"/>
            <w:vAlign w:val="center"/>
          </w:tcPr>
          <w:p w14:paraId="7DFE9328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наименование </w:t>
            </w:r>
          </w:p>
        </w:tc>
        <w:tc>
          <w:tcPr>
            <w:tcW w:w="2250" w:type="dxa"/>
            <w:gridSpan w:val="3"/>
            <w:vMerge w:val="restart"/>
            <w:vAlign w:val="center"/>
          </w:tcPr>
          <w:p w14:paraId="2A60692F" w14:textId="77777777" w:rsidR="00C157DB" w:rsidRPr="00C157DB" w:rsidRDefault="00C157DB" w:rsidP="00C157DB">
            <w:pPr>
              <w:widowControl w:val="0"/>
              <w:spacing w:after="0" w:line="240" w:lineRule="auto"/>
              <w:ind w:left="-108" w:right="-59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630" w:type="dxa"/>
            <w:vMerge w:val="restart"/>
            <w:vAlign w:val="center"/>
          </w:tcPr>
          <w:p w14:paraId="4FAFE918" w14:textId="77777777" w:rsidR="00C157DB" w:rsidRPr="00C157DB" w:rsidRDefault="00C157DB" w:rsidP="00C157DB">
            <w:pPr>
              <w:widowControl w:val="0"/>
              <w:spacing w:after="0" w:line="240" w:lineRule="auto"/>
              <w:ind w:left="-48" w:right="-10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630" w:type="dxa"/>
            <w:vMerge w:val="restart"/>
            <w:vAlign w:val="center"/>
          </w:tcPr>
          <w:p w14:paraId="2A8E2053" w14:textId="77777777" w:rsidR="00C157DB" w:rsidRPr="00C157DB" w:rsidRDefault="00C157DB" w:rsidP="00C157DB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1170" w:type="dxa"/>
            <w:vMerge w:val="restart"/>
            <w:vAlign w:val="center"/>
          </w:tcPr>
          <w:p w14:paraId="297AEB7E" w14:textId="77777777" w:rsidR="00C157DB" w:rsidRPr="00C157DB" w:rsidRDefault="00C157DB" w:rsidP="00C157DB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6BA9045B" w14:textId="77777777" w:rsidR="00C157DB" w:rsidRPr="00C157DB" w:rsidRDefault="00C157DB" w:rsidP="00C157DB">
            <w:pPr>
              <w:widowControl w:val="0"/>
              <w:spacing w:after="0" w:line="240" w:lineRule="auto"/>
              <w:ind w:left="-126" w:right="-10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общий объем</w:t>
            </w:r>
          </w:p>
        </w:tc>
        <w:tc>
          <w:tcPr>
            <w:tcW w:w="4779" w:type="dxa"/>
            <w:gridSpan w:val="3"/>
            <w:vAlign w:val="center"/>
          </w:tcPr>
          <w:p w14:paraId="4E19111E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поставки</w:t>
            </w:r>
          </w:p>
        </w:tc>
      </w:tr>
      <w:tr w:rsidR="001F50BF" w:rsidRPr="00C157DB" w14:paraId="0E3BE574" w14:textId="77777777" w:rsidTr="002C59A9">
        <w:trPr>
          <w:gridAfter w:val="1"/>
          <w:wAfter w:w="1766" w:type="dxa"/>
          <w:trHeight w:val="445"/>
          <w:jc w:val="center"/>
        </w:trPr>
        <w:tc>
          <w:tcPr>
            <w:tcW w:w="1242" w:type="dxa"/>
            <w:vMerge/>
            <w:vAlign w:val="center"/>
          </w:tcPr>
          <w:p w14:paraId="05263C52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363" w:type="dxa"/>
            <w:vMerge/>
            <w:vAlign w:val="center"/>
          </w:tcPr>
          <w:p w14:paraId="26E4C12D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620" w:type="dxa"/>
            <w:vMerge/>
            <w:vAlign w:val="center"/>
          </w:tcPr>
          <w:p w14:paraId="30D39558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2250" w:type="dxa"/>
            <w:gridSpan w:val="3"/>
            <w:vMerge/>
            <w:vAlign w:val="center"/>
          </w:tcPr>
          <w:p w14:paraId="40151B13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630" w:type="dxa"/>
            <w:vMerge/>
            <w:vAlign w:val="center"/>
          </w:tcPr>
          <w:p w14:paraId="04BC7409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630" w:type="dxa"/>
            <w:vMerge/>
            <w:vAlign w:val="center"/>
          </w:tcPr>
          <w:p w14:paraId="4CBC1F5D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170" w:type="dxa"/>
            <w:vMerge/>
            <w:vAlign w:val="center"/>
          </w:tcPr>
          <w:p w14:paraId="680BFF0F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2F44DF35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720" w:type="dxa"/>
            <w:vAlign w:val="center"/>
          </w:tcPr>
          <w:p w14:paraId="0033B84B" w14:textId="77777777" w:rsidR="00C157DB" w:rsidRPr="00C157DB" w:rsidRDefault="00C157DB" w:rsidP="00C157DB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5B31C606" w14:textId="77777777" w:rsidR="00C157DB" w:rsidRPr="00C157DB" w:rsidRDefault="00C157DB" w:rsidP="00C157DB">
            <w:pPr>
              <w:widowControl w:val="0"/>
              <w:spacing w:after="0" w:line="240" w:lineRule="auto"/>
              <w:ind w:left="-46" w:right="-84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3249" w:type="dxa"/>
            <w:vAlign w:val="center"/>
          </w:tcPr>
          <w:p w14:paraId="1F86B78A" w14:textId="77777777" w:rsidR="00C157DB" w:rsidRPr="00C157DB" w:rsidRDefault="00C157DB" w:rsidP="00C157DB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ru-RU" w:eastAsia="ru-RU" w:bidi="ru-RU"/>
              </w:rPr>
              <w:footnoteReference w:customMarkFollows="1" w:id="2"/>
              <w:t>***</w:t>
            </w:r>
          </w:p>
        </w:tc>
      </w:tr>
      <w:tr w:rsidR="008B0F61" w:rsidRPr="00D10762" w14:paraId="428448E7" w14:textId="77777777" w:rsidTr="00B56FDA">
        <w:trPr>
          <w:gridAfter w:val="1"/>
          <w:wAfter w:w="1766" w:type="dxa"/>
          <w:trHeight w:val="246"/>
          <w:jc w:val="center"/>
        </w:trPr>
        <w:tc>
          <w:tcPr>
            <w:tcW w:w="1242" w:type="dxa"/>
          </w:tcPr>
          <w:p w14:paraId="2ADE4F16" w14:textId="77777777" w:rsidR="008B0F61" w:rsidRPr="00C157DB" w:rsidRDefault="008B0F61" w:rsidP="008B0F61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363" w:type="dxa"/>
          </w:tcPr>
          <w:p w14:paraId="2D8CBE75" w14:textId="61EAA841" w:rsidR="008B0F61" w:rsidRPr="00C157DB" w:rsidRDefault="008B0F61" w:rsidP="008B0F61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 w:rsidRPr="008B0F61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09132200/2</w:t>
            </w:r>
          </w:p>
        </w:tc>
        <w:tc>
          <w:tcPr>
            <w:tcW w:w="1620" w:type="dxa"/>
          </w:tcPr>
          <w:p w14:paraId="0B736294" w14:textId="77777777" w:rsidR="008B0F61" w:rsidRPr="00C157DB" w:rsidRDefault="008B0F61" w:rsidP="008B0F61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Бензин, регуляр</w:t>
            </w:r>
          </w:p>
        </w:tc>
        <w:tc>
          <w:tcPr>
            <w:tcW w:w="2250" w:type="dxa"/>
            <w:gridSpan w:val="3"/>
            <w:vAlign w:val="center"/>
          </w:tcPr>
          <w:p w14:paraId="64997399" w14:textId="77777777" w:rsidR="008B0F61" w:rsidRPr="00C157DB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Внешний вид: чистый и простой, октановое число определяется методом исследования: не менее 91. Обороты двигателя: не менее 81, давление насыщенного пара бензина от 45 до 100 кПа, содержание свинца не более 5 мг </w:t>
            </w: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>/ дм3. Плотность при 15 0С - 720-775 кг / м3. Содержание серы не более 10 мг / кг. Объем углеводов, не более ароматических - 21%, олефинов - 21%, объема бензола не более 1%. Кислородная масса - не более 2,7%. Объем окислителей, не более: метанол - 3%, этанол - 5%, изопропиловый спирт - 10%, изобутиловый спирт - 10%, орбутиловый спирт - 7%, простые эфиры (C5 и выше) - 15%, другие окислители - 10% , Безопасность, маркировка и упаковка согласно решению правительства РА утвержденым № 1592- Ն от 11 ноября 2004 г «Законадательство о двигателях внутреннего сгорания»</w:t>
            </w:r>
          </w:p>
          <w:p w14:paraId="6DF49862" w14:textId="77777777" w:rsidR="008B0F61" w:rsidRPr="00C157DB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** Требуется </w:t>
            </w: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>сертификат качества продукции.</w:t>
            </w:r>
          </w:p>
          <w:p w14:paraId="5B86E5B4" w14:textId="77777777" w:rsidR="008B0F61" w:rsidRPr="00C157DB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Купоны должны быть действительны в течение не менее 12 месяцев после даты доставки и должны быть доставлены по адресу: В Ереване (не менее 10 АЗС, как минимум одна в районе Кентрон), во всех областных центрах Республики Армения.</w:t>
            </w:r>
          </w:p>
        </w:tc>
        <w:tc>
          <w:tcPr>
            <w:tcW w:w="630" w:type="dxa"/>
            <w:vAlign w:val="center"/>
          </w:tcPr>
          <w:p w14:paraId="61271F34" w14:textId="77777777" w:rsidR="008B0F61" w:rsidRPr="00C157DB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lastRenderedPageBreak/>
              <w:t>литр</w:t>
            </w:r>
          </w:p>
        </w:tc>
        <w:tc>
          <w:tcPr>
            <w:tcW w:w="630" w:type="dxa"/>
          </w:tcPr>
          <w:p w14:paraId="73DC1DF7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4ECBFDE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6E0FC21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CB02CB9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6AC50B7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4E4EE8D" w14:textId="5698CE17" w:rsidR="008B0F61" w:rsidRPr="008B0F61" w:rsidRDefault="008B0F61" w:rsidP="008B0F61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</w:pPr>
            <w:r w:rsidRPr="008B0F6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460</w:t>
            </w:r>
          </w:p>
        </w:tc>
        <w:tc>
          <w:tcPr>
            <w:tcW w:w="1170" w:type="dxa"/>
          </w:tcPr>
          <w:p w14:paraId="21901F3B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B6C9D10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9F8915A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6B5622A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30DA1D9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DA056D6" w14:textId="0783B6EF" w:rsidR="008B0F61" w:rsidRP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</w:pPr>
            <w:r w:rsidRPr="008B0F6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3 450 000</w:t>
            </w:r>
          </w:p>
        </w:tc>
        <w:tc>
          <w:tcPr>
            <w:tcW w:w="900" w:type="dxa"/>
          </w:tcPr>
          <w:p w14:paraId="2F2858FD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B1DBE58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78AF0D7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8266C10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BCDDD61" w14:textId="77777777" w:rsid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B3031C0" w14:textId="250C816C" w:rsidR="008B0F61" w:rsidRPr="008B0F61" w:rsidRDefault="008B0F61" w:rsidP="008B0F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</w:pPr>
            <w:r w:rsidRPr="008B0F6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7500</w:t>
            </w:r>
          </w:p>
        </w:tc>
        <w:tc>
          <w:tcPr>
            <w:tcW w:w="720" w:type="dxa"/>
            <w:vAlign w:val="center"/>
          </w:tcPr>
          <w:p w14:paraId="22F15CB5" w14:textId="77777777" w:rsidR="008B0F61" w:rsidRPr="00C157DB" w:rsidRDefault="008B0F61" w:rsidP="008B0F6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Г. Ереван , Пушкина 56а</w:t>
            </w:r>
          </w:p>
        </w:tc>
        <w:tc>
          <w:tcPr>
            <w:tcW w:w="810" w:type="dxa"/>
            <w:vAlign w:val="center"/>
          </w:tcPr>
          <w:p w14:paraId="207E49F2" w14:textId="034A4709" w:rsidR="008B0F61" w:rsidRPr="002C59A9" w:rsidRDefault="008B0F61" w:rsidP="008B0F61">
            <w:pPr>
              <w:widowControl w:val="0"/>
              <w:spacing w:after="0" w:line="240" w:lineRule="auto"/>
              <w:ind w:left="-46" w:right="-8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  <w:t>7500</w:t>
            </w:r>
          </w:p>
        </w:tc>
        <w:tc>
          <w:tcPr>
            <w:tcW w:w="3249" w:type="dxa"/>
            <w:vAlign w:val="center"/>
          </w:tcPr>
          <w:p w14:paraId="7AFCE78F" w14:textId="7863E0D1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</w:t>
            </w: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осле вступления </w:t>
            </w:r>
          </w:p>
          <w:p w14:paraId="534C5CBF" w14:textId="2C1FFE0B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силу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Договора</w:t>
            </w: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 между сторонами с момента подачи </w:t>
            </w:r>
          </w:p>
          <w:p w14:paraId="338EF8B5" w14:textId="77777777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заявки </w:t>
            </w:r>
          </w:p>
          <w:p w14:paraId="0EE8121F" w14:textId="77777777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заказчиком, </w:t>
            </w:r>
          </w:p>
          <w:p w14:paraId="780BE4FB" w14:textId="77777777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B5C7A73" w14:textId="77777777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>в силу (за исключением случаев,</w:t>
            </w:r>
          </w:p>
          <w:p w14:paraId="25D284FD" w14:textId="77777777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когда Исполнитель соглашается осуществить поставку </w:t>
            </w:r>
          </w:p>
          <w:p w14:paraId="1844B774" w14:textId="7702F07A" w:rsidR="008B0F61" w:rsidRPr="000D3B43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>в более короткие сроки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, чем 20 календарных дней</w:t>
            </w:r>
            <w:r w:rsidRPr="002A337F">
              <w:rPr>
                <w:rFonts w:ascii="GHEA Grapalat" w:hAnsi="GHEA Grapalat"/>
                <w:sz w:val="20"/>
                <w:szCs w:val="20"/>
                <w:lang w:val="ru-RU"/>
              </w:rPr>
              <w:t xml:space="preserve">) </w:t>
            </w:r>
          </w:p>
          <w:p w14:paraId="0008CC78" w14:textId="6E3372DC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 xml:space="preserve">в </w:t>
            </w:r>
          </w:p>
          <w:p w14:paraId="6C98BCFB" w14:textId="3B9A2D4F" w:rsidR="008B0F61" w:rsidRPr="002A337F" w:rsidRDefault="000C3DE0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  <w:t>2</w:t>
            </w:r>
            <w:r w:rsidR="008B0F61"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-</w:t>
            </w:r>
            <w:r w:rsidR="008B0F61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ом </w:t>
            </w:r>
            <w:r w:rsidR="008B0F61"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квартале</w:t>
            </w:r>
            <w:r w:rsidR="008B0F61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</w:t>
            </w:r>
            <w:r w:rsidR="008B0F61" w:rsidRPr="006C4FB8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202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  <w:t>6</w:t>
            </w:r>
            <w:r w:rsidR="008B0F61" w:rsidRPr="006C4FB8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-ого года.</w:t>
            </w:r>
          </w:p>
          <w:p w14:paraId="3A96DB87" w14:textId="15FEC161" w:rsidR="008B0F61" w:rsidRPr="002A337F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</w:p>
          <w:p w14:paraId="48709259" w14:textId="6148030F" w:rsidR="008B0F61" w:rsidRPr="00C157DB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</w:t>
            </w:r>
            <w:r w:rsidRPr="00C157D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</w:t>
            </w:r>
          </w:p>
          <w:p w14:paraId="21AB450A" w14:textId="61123968" w:rsidR="008B0F61" w:rsidRPr="00C157DB" w:rsidRDefault="008B0F61" w:rsidP="008B0F61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</w:p>
        </w:tc>
      </w:tr>
      <w:tr w:rsidR="00C157DB" w:rsidRPr="00C157DB" w14:paraId="00449D54" w14:textId="77777777" w:rsidTr="002C5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8615" w:type="dxa"/>
          <w:jc w:val="center"/>
        </w:trPr>
        <w:tc>
          <w:tcPr>
            <w:tcW w:w="4536" w:type="dxa"/>
            <w:gridSpan w:val="4"/>
          </w:tcPr>
          <w:p w14:paraId="67EDAF91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 w:eastAsia="ru-RU" w:bidi="ru-RU"/>
              </w:rPr>
              <w:lastRenderedPageBreak/>
              <w:t>ПОКУПАТЕЛЬ</w:t>
            </w:r>
          </w:p>
          <w:p w14:paraId="24752BDD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_____________________</w:t>
            </w:r>
          </w:p>
          <w:p w14:paraId="3E207D20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/подпись/</w:t>
            </w:r>
          </w:p>
          <w:p w14:paraId="7F6D052B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М. П.</w:t>
            </w:r>
          </w:p>
        </w:tc>
        <w:tc>
          <w:tcPr>
            <w:tcW w:w="236" w:type="dxa"/>
          </w:tcPr>
          <w:p w14:paraId="146C4CF1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2963" w:type="dxa"/>
            <w:gridSpan w:val="3"/>
          </w:tcPr>
          <w:p w14:paraId="19D07905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 w:eastAsia="ru-RU" w:bidi="ru-RU"/>
              </w:rPr>
              <w:t>ПРОДАВЕЦ</w:t>
            </w:r>
          </w:p>
          <w:p w14:paraId="6DBF6285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______________________</w:t>
            </w:r>
          </w:p>
          <w:p w14:paraId="623380E0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/подпись/</w:t>
            </w:r>
          </w:p>
          <w:p w14:paraId="6CE3F541" w14:textId="77777777" w:rsidR="00C157DB" w:rsidRPr="00C157DB" w:rsidRDefault="00C157DB" w:rsidP="00C157D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C157DB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М. П.</w:t>
            </w:r>
          </w:p>
        </w:tc>
      </w:tr>
    </w:tbl>
    <w:p w14:paraId="63544368" w14:textId="77777777" w:rsidR="00697024" w:rsidRPr="00EE757B" w:rsidRDefault="00C157DB">
      <w:pPr>
        <w:rPr>
          <w:lang w:val="ru-RU"/>
        </w:rPr>
      </w:pPr>
      <w:r w:rsidRPr="00C157D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br w:type="page"/>
      </w:r>
    </w:p>
    <w:sectPr w:rsidR="00697024" w:rsidRPr="00EE757B" w:rsidSect="001C5D3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74A2D" w14:textId="77777777" w:rsidR="00693862" w:rsidRDefault="00693862" w:rsidP="00C157DB">
      <w:pPr>
        <w:spacing w:after="0" w:line="240" w:lineRule="auto"/>
      </w:pPr>
      <w:r>
        <w:separator/>
      </w:r>
    </w:p>
  </w:endnote>
  <w:endnote w:type="continuationSeparator" w:id="0">
    <w:p w14:paraId="006D2374" w14:textId="77777777" w:rsidR="00693862" w:rsidRDefault="00693862" w:rsidP="00C15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1EC14" w14:textId="77777777" w:rsidR="00693862" w:rsidRDefault="00693862" w:rsidP="00C157DB">
      <w:pPr>
        <w:spacing w:after="0" w:line="240" w:lineRule="auto"/>
      </w:pPr>
      <w:r>
        <w:separator/>
      </w:r>
    </w:p>
  </w:footnote>
  <w:footnote w:type="continuationSeparator" w:id="0">
    <w:p w14:paraId="1BEB4D57" w14:textId="77777777" w:rsidR="00693862" w:rsidRDefault="00693862" w:rsidP="00C157DB">
      <w:pPr>
        <w:spacing w:after="0" w:line="240" w:lineRule="auto"/>
      </w:pPr>
      <w:r>
        <w:continuationSeparator/>
      </w:r>
    </w:p>
  </w:footnote>
  <w:footnote w:id="1">
    <w:p w14:paraId="69C48DEC" w14:textId="77777777" w:rsidR="00C157DB" w:rsidRPr="00E861BF" w:rsidRDefault="00C157DB" w:rsidP="00C157DB">
      <w:pPr>
        <w:pStyle w:val="FootnoteText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 </w:t>
      </w:r>
      <w:r w:rsidRPr="008842CE">
        <w:rPr>
          <w:rFonts w:ascii="GHEA Grapalat" w:hAnsi="GHEA Grapalat"/>
          <w:i/>
        </w:rPr>
        <w:t xml:space="preserve"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</w:t>
      </w:r>
      <w:r w:rsidRPr="00D3436F">
        <w:rPr>
          <w:rFonts w:ascii="GHEA Grapalat" w:hAnsi="GHEA Grapalat"/>
          <w:i/>
        </w:rPr>
        <w:t>2</w:t>
      </w:r>
      <w:r w:rsidRPr="008842CE">
        <w:rPr>
          <w:rFonts w:ascii="GHEA Grapalat" w:hAnsi="GHEA Grapalat"/>
          <w:i/>
        </w:rPr>
        <w:t>5 декабря данного года.</w:t>
      </w:r>
    </w:p>
  </w:footnote>
  <w:footnote w:id="2">
    <w:p w14:paraId="34858DA6" w14:textId="77777777" w:rsidR="00C157DB" w:rsidRPr="00E861BF" w:rsidRDefault="00C157DB" w:rsidP="00C157DB">
      <w:pPr>
        <w:pStyle w:val="FootnoteText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*** </w:t>
      </w:r>
      <w:r w:rsidRPr="008842CE">
        <w:rPr>
          <w:rFonts w:ascii="GHEA Grapalat" w:hAnsi="GHEA Grapalat"/>
          <w:i/>
        </w:rPr>
        <w:t>Если договор заключается на основании части 6 статьи 15 Закона РА "О закупках",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2C6"/>
    <w:rsid w:val="000C3DE0"/>
    <w:rsid w:val="000C4CE4"/>
    <w:rsid w:val="000D1F31"/>
    <w:rsid w:val="000D3B43"/>
    <w:rsid w:val="000F201C"/>
    <w:rsid w:val="00102163"/>
    <w:rsid w:val="00110E7F"/>
    <w:rsid w:val="001142BB"/>
    <w:rsid w:val="001413E7"/>
    <w:rsid w:val="00162B9A"/>
    <w:rsid w:val="001C5D39"/>
    <w:rsid w:val="001D51E8"/>
    <w:rsid w:val="001F50BF"/>
    <w:rsid w:val="0024026C"/>
    <w:rsid w:val="002434B1"/>
    <w:rsid w:val="002617CD"/>
    <w:rsid w:val="002A337F"/>
    <w:rsid w:val="002C12CC"/>
    <w:rsid w:val="002C59A9"/>
    <w:rsid w:val="002D72BC"/>
    <w:rsid w:val="002E0B8C"/>
    <w:rsid w:val="00323C3D"/>
    <w:rsid w:val="00336656"/>
    <w:rsid w:val="00342416"/>
    <w:rsid w:val="003805C0"/>
    <w:rsid w:val="00446A62"/>
    <w:rsid w:val="00476237"/>
    <w:rsid w:val="004B0BEA"/>
    <w:rsid w:val="004B3365"/>
    <w:rsid w:val="00505BB3"/>
    <w:rsid w:val="005064A1"/>
    <w:rsid w:val="005862D3"/>
    <w:rsid w:val="005D78AF"/>
    <w:rsid w:val="00601047"/>
    <w:rsid w:val="00626D56"/>
    <w:rsid w:val="00693862"/>
    <w:rsid w:val="00697024"/>
    <w:rsid w:val="006C4222"/>
    <w:rsid w:val="006C4FB8"/>
    <w:rsid w:val="006D2A74"/>
    <w:rsid w:val="006E3B53"/>
    <w:rsid w:val="00705DEF"/>
    <w:rsid w:val="00726901"/>
    <w:rsid w:val="00790AD2"/>
    <w:rsid w:val="007A5A9D"/>
    <w:rsid w:val="007B1EA9"/>
    <w:rsid w:val="00833BAC"/>
    <w:rsid w:val="0088254A"/>
    <w:rsid w:val="008B0F61"/>
    <w:rsid w:val="00915394"/>
    <w:rsid w:val="009A285A"/>
    <w:rsid w:val="009C79B2"/>
    <w:rsid w:val="00A137D3"/>
    <w:rsid w:val="00A24F37"/>
    <w:rsid w:val="00A80713"/>
    <w:rsid w:val="00B3289E"/>
    <w:rsid w:val="00BF3E9F"/>
    <w:rsid w:val="00C157DB"/>
    <w:rsid w:val="00C44809"/>
    <w:rsid w:val="00C868D6"/>
    <w:rsid w:val="00C91226"/>
    <w:rsid w:val="00D10461"/>
    <w:rsid w:val="00D10762"/>
    <w:rsid w:val="00D3570A"/>
    <w:rsid w:val="00D748DC"/>
    <w:rsid w:val="00D86BD9"/>
    <w:rsid w:val="00D94BB4"/>
    <w:rsid w:val="00E158F9"/>
    <w:rsid w:val="00E2664F"/>
    <w:rsid w:val="00E374F0"/>
    <w:rsid w:val="00EA259B"/>
    <w:rsid w:val="00EA34BF"/>
    <w:rsid w:val="00EE757B"/>
    <w:rsid w:val="00F73A09"/>
    <w:rsid w:val="00FB6C3D"/>
    <w:rsid w:val="00FB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DD526"/>
  <w15:chartTrackingRefBased/>
  <w15:docId w15:val="{09E3666F-468D-463D-8E2A-F9E77C48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94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157D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C157DB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5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B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D531B-7E28-4AC3-9035-41CEA1756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9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Namalyan</dc:creator>
  <cp:keywords/>
  <dc:description/>
  <cp:lastModifiedBy>Aida Mantashyan</cp:lastModifiedBy>
  <cp:revision>61</cp:revision>
  <cp:lastPrinted>2024-05-31T10:07:00Z</cp:lastPrinted>
  <dcterms:created xsi:type="dcterms:W3CDTF">2021-12-29T12:42:00Z</dcterms:created>
  <dcterms:modified xsi:type="dcterms:W3CDTF">2026-04-13T11:34:00Z</dcterms:modified>
</cp:coreProperties>
</file>