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մարզի Տեղի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Տեղ գյուղ, 35 փողոց, շենք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Տեղի համայնքապետարանի կարիքների համար «ՍՄ-ՏՀ-ԷԱՃԱՊՁԲ-2026/27» ծածկագրով էլեկտրոնային աճուրդի ձևով վառելիքի ձեռքբերման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մարզի Տեղի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մարզի Տեղի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մարզի Տեղի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Տեղի համայնքապետարանի կարիքների համար «ՍՄ-ՏՀ-ԷԱՃԱՊՁԲ-2026/27» ծածկագրով էլեկտրոնային աճուրդի ձևով վառելիքի ձեռքբերման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մարզի Տեղի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Տեղի համայնքապետարանի կարիքների համար «ՍՄ-ՏՀ-ԷԱՃԱՊՁԲ-2026/27» ծածկագրով էլեկտրոնային աճուրդի ձևով վառելիքի ձեռքբերման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Տեղի համայնքապետարանի կարիքների համար «ՍՄ-ՏՀ-ԷԱՃԱՊՁԲ-2026/27» ծածկագրով էլեկտրոնային աճուրդի ձևով վառելիքի ձեռքբերման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մարզի Տեղի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ՏԵՂԻ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պետք է կատարել կտրոններով)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(1000լ Մատակարարումը պետք է կատարել կտրոններով, իսկ 3000լ առանց կտրոնների)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