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ԵՊՀ-ԷԱՃԱՊՁԲ-26/95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кондиционеров для нужд библиотеки Университета Янгстауна.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ԵՊՀ-ԷԱՃԱՊՁԲ-26/95</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кондиционеров для нужд библиотеки Университета Янгстауна.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кондиционеров для нужд библиотеки Университета Янгстауна.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ԵՊՀ-ԷԱՃԱՊՁԲ-26/95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кондиционеров для нужд библиотеки Университета Янгстауна.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438.75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"ԵՊՀ-ԷԱՃԱՊՁԲ-26/95"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ԵՊՀ-ԷԱՃԱՊՁԲ-26/95*.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"ԵՊՀ-ԷԱՃԱՊՁԲ-26/95"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ԵՊՀ-ԷԱՃԱՊՁԲ-26/95*.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ԵՊՀ-ԷԱՃԱՊՁԲ-26/95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Библиотека ЯГУ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площадь: не менее 120 кв. м, режимы: охлаждение и обогрев, мощность обогрева: не менее 2500 Вт, мощность охлаждения: не менее 3000 Вт.
Тип газа: R410.
Цвет: белый.
Класс энергосбережения: не ниже А, мощность: не менее 36000 BTU, рабочая температура: +43°C/-5°C. 
Изделие должно быть новым, неиспользованным и не содержать бывших в употреблении или полуизношенных деталей.
Гарантия: не менее 3 лет.
Подрядчик обязан организовать установку одного приобретённого кондиционера.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площадь: не менее 80 кв. м, режимы: охлаждение и обогрев, мощность обогрева: не менее 2000 Вт, мощность охлаждения: не менее 2400 Вт.
Тип газа: R410.
Цвет: белый.
Класс энергосбережения: не ниже А, мощность: не менее 24000 BTU, рабочая температура: +43°C/-7°C. 
Изделие должно быть новым, неиспользованным и не содержать бывших в употреблении или полуизношенных деталей.
Гарантия: не менее 3 лет.
Подрядчик обязан организовать установку 2-х приобретенных новых кондиционеров.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 прозрачный.
Длина: 900 - 1100 мм.
Для настенных сплит-систем кондиционеров.
Подрядчик обязуется организовать монтаж 3 приобретенных универсальных экранов.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20-35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20-35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20-35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