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ՎԱ-ՍԱՏՄ-ԷԱՃԾՁԲ-26/23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(Սննդամթերքի անվտանգության տեսչական մարմնի) կարիքների համար` համացանցի տրամադրման ծառայությունների N ՎԱ-ՍԱՏՄ-ԷԱՃԾՁԲ-26/23 ծածկագրով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Աղավնի Դարբինյան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010-515-671</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aghavni.darbinyan@gov.am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ՎԱ-ՍԱՏՄ-ԷԱՃԾՁԲ-26/23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(Սննդամթերքի անվտանգության տեսչական մարմնի) կարիքների համար` համացանցի տրամադրման ծառայությունների N ՎԱ-ՍԱՏՄ-ԷԱՃԾՁԲ-26/23 ծածկագրով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(Սննդամթերքի անվտանգության տեսչական մարմնի) կարիքների համար` համացանցի տրամադրման ծառայությունների N ՎԱ-ՍԱՏՄ-ԷԱՃԾՁԲ-26/23 ծածկագրով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ՎԱ-ՍԱՏՄ-ԷԱՃԾՁԲ-26/23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aghavni.darbinyan@gov.am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(Սննդամթերքի անվտանգության տեսչական մարմնի) կարիքների համար` համացանցի տրամադրման ծառայությունների N ՎԱ-ՍԱՏՄ-ԷԱՃԾՁԲ-26/23 ծածկագրով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375.19</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438.75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2026.04.28.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ՎԱ-ՍԱՏՄ-ԷԱՃԾՁԲ-26/23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ՎԱ-ՍԱՏՄ-ԷԱՃԾՁԲ-26/23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ՎԱ-ՍԱՏՄ-ԷԱՃԾՁԲ-26/23</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«ՎԱ-ՍԱՏՄ-ԷԱՃԾՁԲ-26/23»*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ՎԱ-ՍԱՏՄ-ԷԱՃԾՁԲ-26/23*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«ՎԱ-ՍԱՏՄ-ԷԱՃԾՁԲ-26/23»*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ՎԱ-ՍԱՏՄ-ԷԱՃԾՁԲ-26/23*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ՊԵՏՈՒԹՅԱՆ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
7.16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Համացանցի տրամադրում
Ծառայություն մատուցող կազմակերպությունը պետք է տրամադրի թվով 35 ինտերնետային քարտ, 31 ամիս ժամկետով։
Տրամադրվող ինտերնետի ծավալ – անսահմանափակ ամսական,
Աշխատանքային տիրույթներ – առնվազն՝ 2G, 3G, 4G։ տրամադրվող ինտերնետի քարտի տեսակ 
* Ծառայությունները պետք է մատուցվեն 24/7 ռեժիմով․
**Ծառայություն մատուցող կազմակերպությունը պետք է տրամադրի տեխնիկական աջակցության կապի, ինտերնետի արագության և այլ տեխնիկական խնդիրների լուծման համար
***Ինտերնետային քարտերը պետք է համատեղելի լինեն շարժական սարքերի տարբեր մոդելների հետ․
****Ինտերնետային քարտերը պետք է համատեղելի լինեն Android և Ios օպերացիոն համակարգերի հետ։ 
****Պայմանագիրը կկնքվի եռակողմ և որպես ծառայություն ստացող կողմ կսահմանվի Սննդամթերքի անվտանգության տեսչական մարմինը:
****Ծառայություն մատուցող ընտրված մասնակիցը պետք է ունենա օրենքով սահմանված համապատասխան լիցենզիաներ: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համաձայնագիրն ուժի մեջ մտնելուց հետո՝ 944 օրացուցային օրվա ընթացքում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