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Համակարգիչ պրոցեսորը i5/i7 , 12/13-րդ սերունդ, մայրական  սալիկ, օպերատիվ հիշողությունը 8/12 գբ DDR4 , հիշողություն 480/500 GB SSD, Հովացուցիչ 220վտ նվազագույնը 1450 rpm աղմուկը մաքսիմում  31դբ , սնուցման բլոկը 500/600 վատ  80+ bronze հզորությամբ,  Ստեղնաշար,  միացման ինտերֆեյսը USB, Մկնիկ, միացման ինտերֆեյսը USB , համակարգչային բարձրախոս ։ Համակարգչային մոնիտոր 24 դյույմ, էկրանի տեսակը IPS, կետայնությունը 1920x1080 ,բարձրախոսի առկայությամբ , մուտքերը HDMI և VGA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