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ՎՊՀ-ԷԱՃԱՊՁԲ-26/27</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товары</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460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Համակարգիչ պրոցեսորը i5/i7 , 12/13-րդ սերունդ, մայրական  սալիկ, օպերատիվ հիշողությունը 8/12 գբ DDR4 , հիշողություն 480/500 GB SSD, Հովացուցիչ 220վտ նվազագույնը 1450 rpm աղմուկը մաքսիմում  31դբ , սնուցման բլոկը 500/600 վատ  80+ bronze հզորությամբ,  Ստեղնաշար,  միացման ինտերֆեյսը USB, Մկնիկ, միացման ինտերֆեյսը USB , համակարգչային բարձրախոս ։ Համակարգչային մոնիտոր 24 դյույմ, էկրանի տեսակը IPS, կետայնությունը 1920x1080 ,բարձրախոսի առկայությամբ , մուտքերը HDMI և VGA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