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 26/16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ՀԱՊՀ-ԷԱԱՊՁԲ-26/16</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 26/16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 26/16</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 26/16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Полки
Длина: 120 см ± 5%
Глубина: 50 см ± 5%
Высота: 183 см ± 5%
Количество полок: 5 шт.
Материал фанеры: МДФ, толщина 8 мм ± 5%
Цвет: белый
Конструкция: отдельно стоящая, многоярусная, без колесиков, без соединительных трубок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пылесос с литий-ионным аккумулятором, предназначенный для сухой уборки, удаления пыли и мелкой грязи.
- Тип двигателя: электрический
- Источник питания: аккумулятор
- Тип аккумулятора: литий-ионный (Li-ion)
- Напряжение аккумулятора: 20 В ± 5%
- Емкость аккумулятора: 2,0 Ач ± 5%
- Время зарядки: около 1 часа
- Вакуумное давление: не менее 9 кПа
- Объем пылесборника: 0,5 л ± 5%
- Материал корпуса: металл и пластик
- Входное напряжение зарядного устройства: 220–240 В
- Комплектация: аккумулятор (20 В, 2,0 Ач), быстрое/умное зарядное устройство, HEPA-фильтр, щелевая насадка, щетка для пыли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