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ՀՀ-ԱՄ-ԾՀ-ԷԱՃԱՊՁԲ-05/26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Ծաղկահովիտի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գ.Ծաղկահովիտ, Հոկտեմբերյան փողոց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Արագածոտն մարզի Ծաղկահովիտի համայնքապետարանի կարիքների համար ՀՀ-ԱՄ-ԾՀ-ԷԱՃԱՊՁԲ-05/26 ծածկագրով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044414088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armen.martirosyan84@gmail.com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Ծաղկահովիտի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ՀՀ-ԱՄ-ԾՀ-ԷԱՃԱՊՁԲ-05/26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Ծաղկահովիտի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Ծաղկահովիտի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Արագածոտն մարզի Ծաղկահովիտի համայնքապետարանի կարիքների համար ՀՀ-ԱՄ-ԾՀ-ԷԱՃԱՊՁԲ-05/26 ծածկագրով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Ծաղկահովիտի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Արագածոտն մարզի Ծաղկահովիտի համայնքապետարանի կարիքների համար ՀՀ-ԱՄ-ԾՀ-ԷԱՃԱՊՁԲ-05/26 ծածկագրով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ՀՀ-ԱՄ-ԾՀ-ԷԱՃԱՊՁԲ-05/26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armen.martirosyan84@gmail.com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Արագածոտն մարզի Ծաղկահովիտի համայնքապետարանի կարիքների համար ՀՀ-ԱՄ-ԾՀ-ԷԱՃԱՊՁԲ-05/26 ծածկագրով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Ծաղկահովիտի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ՀՀ-ԱՄ-ԾՀ-ԷԱՃԱՊՁԲ-05/26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ՀՀ-ԱՄ-ԾՀ-ԷԱՃԱՊՁԲ-05/26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«ՀՀ-ԱՄ-ԾՀ-ԷԱՃԱՊՁԲ-05/26»*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Ծաղկահովիտի համայնքապետարան*  (այսուհետ` Պատվիրատու) կողմից կազմակերպված` ՀՀ-ԱՄ-ԾՀ-ԷԱՃԱՊՁԲ-05/26*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Ծաղկահովիտի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- 05022977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- 900482109023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«ՀՀ-ԱՄ-ԾՀ-ԷԱՃԱՊՁԲ-05/26»*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Ծաղկահովիտի համայնքապետարան*  (այսուհետ` Պատվիրատու) կողմից կազմակերպված` ՀՀ-ԱՄ-ԾՀ-ԷԱՃԱՊՁԲ-05/26*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Ծաղկահովիտի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- 05022977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- 900482109023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Վաճառողը պետք է Ծաղկահովիտ բնակավայրի շրջանում 25-30 կմ հեռավորության վրա ունենա լցակայաններ և պայմանագրի կնքման փուլում ներկայացնի դրանց վերաբերյալ տեղեկատվություն։ 
Սահմանված ժամկետում չօգտագործված կտրոնների առկայության դեպքում դրանք պետք է փոխարինել նոր կտրոններով:
Կտրոնները պետք է լինեն նոր և չօգտագործված:
 Կտրոնները Գնորդին տրամադրվելու պահին պետք է ունենան առնվազն 365 օր պիտանելիության ժամկետ։
Կտրոնների մատակարարումը Գնորդի գտնվելու վայր իրականացնում է Վաճառողը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Ծաղկահովիտ, Հոկտեմբերյան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