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ՍՄԿԲԿ-ԷԱՃԱՊՁԲ-2026/30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մարտկոցի  և  անխափան սնուցման աղբյուրի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ՍՄԿԲԿ-ԷԱՃԱՊՁԲ-2026/30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մարտկոցի  և  անխափան սնուցման աղբյուրի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մարտկոցի  և  անխափան սնուցման աղբյուրի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ՍՄԿԲԿ-ԷԱՃԱՊՁԲ-2026/30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մարտկոցի  և  անխափան սնուցման աղբյուրի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C6 -ի համար նախատեսված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ՍՄԿԲԿ-ԷԱՃԱՊՁԲ-2026/30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ՍՄԿԲԿ-ԷԱՃԱՊՁԲ-2026/30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«ՍՄԿԲԿ-ԷԱՃԱՊՁԲ-2026/30»*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ՍՄԿԲԿ-ԷԱՃԱՊՁԲ-2026/30*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«ՍՄԿԲԿ-ԷԱՃԱՊՁԲ-2026/30»*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ՍՄԿԲԿ-ԷԱՃԱՊՁԲ-2026/30*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C6 -ի համար նախատեսված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սարք Hamilton C6-ի համար նախատեսված 14.4V 5.4Ah 78Wh Li-ion մարտկոց: Նոր, չօգտագործված,գործարանային փաթեթավորմամբ։ Որակի սերտիֆիկատների առկայություն։Երաշխիքը 12 ամիս 
Տեղադրումը պետք է կատարվի արտադրող ընկերության կողմից սերտիֆիկացված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 on-line, կրկնակի փոխակերպմամբ
Հզորությունը, առնվազն (VA/W)-2000/2000
ՄՈՒՏՔ	 
Նոմինալ լարումը (Vac) -208/220/230/240
Աշխատանքային լարման տիրույթը  (Vac) -110~300 (176~264, 100% բեռի դեպքում)
Հզորության գործակիցը -≥0.99
Շրջանցման հանգույցի հաճախականությունների տիրույթը (Hz)-40~70 (50/60 Ավտո-կարգավորում)
ԵԼՔ	 
Նոմինալ լարումը (Vac) - 208/220/230/240
Լարման կարգավորումը-±1%
Հզորության գործակիցը-1
Ելքային հաճախականությունը  (Hz) -	Ցանցի ռեժիմում: 46~54 or 56~64; Մարտկոցների ռեժիմում: (50/60±0.1%)
Crest գործակիցը-3:1
Հարմոնիկ աղավաղումները (THDv)-≤3% Գծային բեռի դեպքում; ≤5% Ոչ գծային բեռի
Անցումային ժամանակը (ms)	Ցանցից - Մարտկոց: 0; Ինվերտերից - Շրջանցում: 4 (տիպային)
Լարման տեսքը -մաքուր սինուսոիդալ
ՕԳԳ	 
Ցանցից աշխատելու ռեժիմում -90% կամ ավել
ECO ռեժիմում -96% կամ ավել
ՄԱՐՏԿՈՑՆԵՐԸ	 
Մարտկոցների տեսակը -VRLA տեսակի, կապարաթթվային, չսպասարկվող
Մարտկոցների լարումը (Vdc) -48
Մարտկոցների ունակությունը (Ah) -7 կամ 9
Մարտկոցների քանակը (հատ) -4
Լիցքավորման ժամանակը, տիպային (ժամ) -4
Լիցքավորման հոսանքը (մակսիմալ) (A)-1
ԱՇԽԱՏԱՆՔԱՅԻՆ ՌԵԺԻՄՆԵՐԻ և ՊԱՐԱՄԵՏՐԵՐԻ ՑՈՒՑԱԴՐՈՒՄԸ	 
LED ցուցիչները -Ցանցի ռեժիմ, մարտկոցային ռեժիմ, ECO ռեժիմ, շրջանցման ռեժիմ, մարտկոցների ցածր լարում, գերբեռնում, ԱՍՍ խափանում
LCD էկրան -Մուտքային լարում, մուտքային հաճախականություն, ելքային լարում, ելքային հաճախականություն, բեռը տոկոսներով, մարտկոցների լարումը, ներքին ջերմաստիճանը, մարտկոցներից աշխատելու ժամանակը
ՄԻՋԱՎԱՅՐԸ	 
Աշխատանքային ջերմաստիճանը  (℃) -	0~40
Պահպանման ջերմաստիճանը  (℃)	-25~55
Խոնավության տիրույթը	20~95%RH, 0~40℃ դեպքում (առանց կոնդենսացիայի)
Աղմուկի մակարդակը (dB)	«55
ՖԻԶԻԿԱԿԱՆ ՊԱՐԱՄԵՏՐԵՐ	 
Չափսերը, ոչ ավել ԼxԽxԲ (mm)	440×600×87
Քաշը, ոչ ավել (kg)	19․5
ՍՏԱՆԴԱՐՏՆԵՐԸ	 
Անվտանգության	IEC/EN 62040-1, IEC/EN 62477-1
Էլեկտրամագնիսական համատեղելիության	IEC/EN62040-2, IEC61000-4-2, IEC61000-4-3, IEC61000-4-4, IEC61000-4-5, IEC61000-4-6, IEC61000-4-8
Ապրանքը պետք է լինի նոր, չօգտագործված, գործարանային փաթեթավորմամբ։ Որակի սերտիֆիկատների առկայություն։Երաշխիքը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C6 -ի համար նախատեսված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