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բժշկական նշանակության ապրանքների ձեռքբերում 26/16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բժշկական նշանակության ապրանքների ձեռքբերում 26/16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բժշկական նշանակության ապրանքների ձեռքբերում 26/16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բժշկական նշանակության ապրանքների ձեռքբերում 26/16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կաթետերներ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ներծծվող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CH15+2000մլ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CH18+2000մլ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CH21+2000մլ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պերիֆերիկ նյարդերի անզգայացման G20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պերիֆերիկ նյարդերի անզգայացման G22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Կարդիոտոկոգրաֆի ժապավեն, չափսը` 152մմ*90մմ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չափսը՝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ներարկիչի ՛՛Ստերիկան՛՛ G21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միզային  եռաճյուղ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210մմ*140մմ, 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կաթետերներ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կաթետեր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ներծծվող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ներծծվող սպունգ 20 x 7 x 0,05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CH15+2000մլ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CH15+2000մլ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CH18+2000մլ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CH18+2000մլ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CH21+2000մլ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CH21+2000մլ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պերիֆերիկ նյարդերի անզգայացման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Ասեղի երկարությունը 80մմ-100մմ, ասեղի կտրվածքը բութ, երկարացուցիչի երկարությունը մինչև 50սմ, G20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պերիֆերիկ նյարդերի անզգայացման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Ասեղի երկարությունը 80մմ-100մմսմ, ասեղի կտրվածքը բութ, երկարացուցիչի երկարությունը մինչև 50սմ, G22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Կարդիոտոկոգրաֆի ժապավեն, չափսը` 152մմ*90մմ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152մմ*90մմ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չափսը՝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չափսը՝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ներարկիչի ՛՛Ստերիկան՛՛ G21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ներարկիչի ՛՛Ստերիկան՛՛ G21,
 1 տուփում 100հատ"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Ցիտոլոգիական ֆիքսատոր  125մլ /citospray/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միզային  եռաճյուղ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ֆոլի եռաճյուղ`ճկուն սիլիկոնապատ կամ ռեզինե ծածկույթով: Ունի Ճկուն, բարակ թափանցիկ խողովակ, երկարությունը ոչ պակաս քան 29սմ և ոչ ավել քան 31սմ: Պաշտպանիչ գլխարկով: Չափսը G16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210մմ*140մմ, 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210մմ*140մմ, 20մ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անալիզի ստերիլ տարաներ կափարիչով, ծավալը 100մլ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արտածծման կաթետերներ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ներծծվող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CH15+2000մլ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CH18+2000մլ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Դրենաժային հ-գ սիլիկոնային CH21+2000մլ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պերիֆերիկ նյարդերի անզգայացման G20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պերիֆերիկ նյարդերի անզգայացման G22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Կարդիոտոկոգրաֆի ժապավեն, չափսը` 152մմ*90մմ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կերակրման զոնդ, չափսը՝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ներարկիչի ՛՛Ստերիկան՛՛ G21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միզային  եռաճյուղ G16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թթվածնային կանյուլա՝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210մմ*140մմ, 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