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ՎԲԿ-ԷԱՃԱՊՁԲ-26/61</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Медицинское оборудование</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ուլտրաձայնային գեներատոր Ethicon GEN11
կամ համարժեք Medtronic Sonicision կամ համարժեք Olympus
Thunderbeat
Մինչև 7 մմ անոթների ուլտրաձայնային մասնահատման և
հյուսվածքների կոագուլյացիայի համար
Էլեկտրամատակարարումը` 220-240Վ, 50/60 Հց
Այլ պայմաններ․
Տեղադրում և մեկնարկ
Աշխատակազմի ուսուցում տեղում սերտիֆիկացված մասնագետի
կողմից
Սարքի տեղադրումը, ուսուցումն և երաշխիքային ժամկետի ընթացքում
ծագած տեխնիկական խնդիրների լուծումը պետք է իրականացվի
սերտիֆիկացված մասնագետի կողմից
Օգտագործման ձեռնարկ հայերեն կամ անգլերեն կամ ռուսերեն
Սարքավորումը պետք է լինի նոր, չօգտագործված
Լրակազմը ներառում է բոլոր անհրաժեշտ լրացուցիչ սարքերը և
պարագաները, որոնք անհրաժեշտ են լիարժեք գործունեության համար
Երաշխիքը՝ ոչ պակաս քան 24 ամիս
Որակի վկայականներ (առկայություն)
1․ ISO13485 կամ համարժեք
2․ 93/42/EEC դիրեկտիվայով պահանջվող բոլոր անհրաժեշտ
փորձարկումներն անցած CE սերտիֆիկատ կամ համարժեք MDR
Regulation (EU) 2017/745 սերտիֆիկատ կամ բոլոր անհրաժեշտ
փորձարկումներն անցած FDA սերտիֆիկատ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էլեկտրավիրաբուժական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