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хозяйственных товаров для нужд ЗАО «Национальный центр психического здоровья»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ՀԱՊԱԿ-ԷԱՃԱՊՁԲ-2026/16</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хозяйственных товаров для нужд ЗАО «Национальный центр психического здоровья»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хозяйственных товаров для нужд ЗАО «Национальный центр психического здоровья» в 2026 году</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хозяйственных товаров для нужд ЗАО «Национальный центр психического здоровья»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441</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 Թղթյա սրբիչ դիսպենսերի համար Տեսակ: Եռաշերտ, Z-աձև ծալվածք 
Չափսեր: 23 x 23 սմ 
Քանակ: 200 հատ մեկ փաթեթում 
Պահանջներ: 
• Պետք է լինի ամուր և կլանող 
• Հարմար լինի դիսպենսերի համար՝ ապահովելով հեշտ օգտագործում 
• Պետք է պահպանի ամրությունը խոնավության ժամանակ :
Փաթեթավորում: Պետք է լինի հերմետիկ և պաշտպանված աղտոտումից 
Պատվեր ՝ եռամսյակը մեկ։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Suma nova L 6 20 L/ Suma nova L 7 
Բաղադրություն
Նատրիումի հիդրօքսիդ (NaOH)
Կոմպլեքս կազմող նյութեր (EDTA-ի աղեր)
Կրաքար չթողնող հավելումներ (anti-scale agents)
Ալկալիների խառնուրդ
Ջուր և օժանդակ նյութեր։
Suma Nova L6-ըկամ 7-ը խտացված լվացող միջոց է, նախատեսված սպասք լվացող մեքենաների համար, հատկապես՝ կոշտ ջրի պայմաններում օգտագործելու համար։
Մատակարարումը 10լ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Diversey Suma Crystal A8 /A9– Բաղադրություն
Կիտրոնաթթու (Citric acid)
Ալկոհոլային էթոքսիլատներ (Alcohol ethoxylates)Սոդիումի կումենսուլֆոնատ (Sodium cumenesulphonate)
Ցածր փրփրացող մակերեսային ակտիվ նյութեր (low-foam surfactants)
Կրաքար կանխող նյութեր (scale control agents)
Օրգանական լուծիչների խառնուրդ
Ջուր
Օժանդակ կայունացնող նյութեր
Պարզաջրող հեղուկ որը նախատեսված է ավտոմատ սպասք լվանալու մեքենանաերի  համար:
Մատակարարումը 10լ տարաներով։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