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սրտանոթային բուժօգնության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սրտանոթային բուժօգնության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սրտանոթային բուժօգնության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սրտանոթային բուժօգնության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վճարումը իրականացվելու է փաստացի մատակարարված ապրանքի համար։</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ԾԱՆՈԹՈՒԹՅՈՒՆ: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կաթետեր, որը նախատեսված է կորոնար և ծայրամասային անոթներից թարմ, փափուկ էմբոլի և արյան խցանումները հեռացնելու համար: Հատուկ տեխնոլոգիան ապահովում է կոշտության փոփոխական մակարդակ՝ առանց հոդերի, որն ապահովում է ճկման օպտիմալ դիմադրություն և կաթետերի կատարողականություն: Մեծ լուսանցքը ապահովում է ասպիրացիայի հզորությունը: Օպտիմիզացված երկրաչափությունը բարելավում է հոսքը: Փափուկ ծայրը ապահովում է մասնիկների գերազանց գրավում: Պրոքսիմալ լուսանցքը՝ 0,044'', դիստալ լուսանցքը 0,043'': Համատեղելի է առնվազն 6 F I.D 0.070" ուղղորդիչ կաթետրի հետ: Համատեղելի է 0.014" ուղղորդիչի հետ: Երկարությունը 140 սմ: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ընթացքում:Բժշկական նշանակության ապրանքների մատակարարման բեռնափոխադրումը մինչև ներհիվանդանոցային դեղատուն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դիլատացիոն բալոնային կաթետր ռենտգենկոնտռաստ նշանակիրով, մուտքային պրոֆիլը 0,016''/0,015'', կաթետրի երկարությունը 142սմ, բոլոր չափերի համար նոմինալ ճնշումը որ պակաս քան 8atm իսկ պայթման ճնշումը՝ ոչ պակաս քան 14atm: Շավթի տրամագիծը պրոքսիմալ հատվածում 2,1fr: Շավթի տրամագիծը դիստալ հատվածում՝ 1,50-3,50մմ տրամագծերի բալոնների դեպքում 2,5fr, 3,75մմ տրամագծի բալոնների դեպքում 2,5fr/2,7fr, 4,00-5,00մմ տրամագծերի բալոնների դեպքում 2,7fr: Բալոնի չափսերը` 
-1,50մմ տրամագծի համար երկարությունները՝ առնվազն 5 չափ, ընդ որում ամենակարճը` ոչ ավել քան 6մմ, ամենաերկարը` ոչ պակաս քան 20մմ:
-2,00մմ տրամագծի համար երկարությունները՝ առնվազն 8 չափ, ընդ որում ամենակարճը` ոչ ավել քան 6մմ, ամենաերկարը` ոչ պակաս քան 30մմ: 
-2,50; 3,00; 3,50 և 4,00մմ տրամագծերի համար երկարությունները` առնվազն 9 չափ յուրաքանչյուր տրամագծի համար, ընդ որում ամենակարճը` ոչ ավել քան 6մմ, ամենաերկարը` ոչ պակաս քան 30մմ:
-2,25 և 2,75մմ տրամագծերի համար երկարությունները` առնվազն 6 չափ յուրաքանչյուր տրամագծի համար, ընդ որում ամենակարճը` ոչ ավել քան 6մմ, ամենաերկարը` ոչ պակաս քան 25մմ: 
-3,25 և 3,75մմ  տրամագծերի համար երկարությունները` առնվազն 5 չափ յուրաքանչյուր տրամագծի համար, ընդ որում ամենակարճը` ոչ ավել քան 6մմ, ամենաերկարը` ոչ պակաս քան 20մմ:
-4,50մմ  տրամագծի համար երկարությունները` առնվազն 4 չափ, ընդ որում ամենակարճը` ոչ ավել քան 8մմ, ամենաերկարը` ոչ պակաս քան 20մմ:
-5,00մմ  տրամագծի համար երկարությունները` առնվազն 3 չափ, ընդ որում ամենակարճը` ոչ ավել քան 8մմ, ամենաերկարը` ոչ պակաս քան 15մմ: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Բժշկական նշանակության ապրանքների մատակարարման բեռնափոխադրումը մինչև ներհիվանդանոցային դեղատուն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կատետեր պատած Պակլիտակսել դեղով, դեղի դոզան ոչ պակաս 3,5µg/mm² բացված բալոնի հաշվարկով, դեղի ձերբազատումը 30-60 վարկյանում, բալոնի նյութը պեբաքս, շավթի աշխատանքային երկարությունը 142սմ, համատեղելի 5ֆռ կաթետր ուղղորդիչի հետ, 0,014'' ուղղորդիչի հետ: Բալոնի չափերը՝  -2,00; 2,50; 3,00; 3,50 և 4,00մմ տրամագծերի համար երկարությունները՝ առնվազն 5 չափ յուրաքանչյուր տրամագծի համար, ընդ որում ամենակարճը` ոչ ավել քան 10մմ, ամենաերկարը` ոչ պակաս քան 30մմ: -2,25; 2,75մմ տրամագծերի համար երկարությունները՝ առնվազն 4 չափ յուրաքանչյուր տրամագծի համար, ընդ որում ամենակարճը` ոչ ավել քան 10մմ, ամենաերկարը` ոչ պակաս քան 25մմ: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Բժշկական նշանակության ապրանքների մատակարարման բեռնափոխադրումը մինչև ներհիվանդանոցային դեղատուն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Ուղղորդիչ  կաթետեր՝  իրենից  ներկայացնում է մեկ լուսանցքով   կաթետեր և ծառայում է ուղղորդիչ կաթետերի երկարացման  համար,  հեշտացնում  է անոթային  համակարգին վիրաբուժական  սարքերի  հասանելիությունը:  Աշխատանքային երկարությունը՝ 150 սմ, ուղղորդիչի դիստալ հատվածը  25սմ, ունի 1մմ երկարությամբ պլատինիում-իրրիդիումե մարկեր, որը տեղակայված է ծայրից 2մմ հեռավորության վրա,
դիստալ հատվածի 21սմ երկարությամբ հիդրոֆիլ ծածկույթով, նեյլոնե հիմքով պոլիմերից մուտքային ռամպա 4սմ երկարությամբ: Կաթետրի չափսերը՝ 6ֆր/ 7ֆր, ներքին տրամագիծը 0,056''/0,062'', արտաքին տրամագիծը՝ 0,067''/0,075'':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Բժշկական նշանակության ապրանքների մատակարարման բեռնափոխադրումը մինչև ներհիվանդանոցային դեղատուն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համաձայնվում է ավելի շուտ մատակարարել/։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