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интерактивных экранов для общих нужд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ԵՊՀ-ԷԱՃԱՊՁԲ-26/92</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интерактивных экранов для общих нужд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интерактивных экранов для общих нужд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интерактивных экранов для общих нужд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Департамент информационных технологий.</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Алекс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