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2026 թվականի  կարիքների համար օդորակիչների և սառնարանների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011513435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heghine.tadevosyan@parliament.am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2026 թվականի  կարիքների համար օդորակիչների և սառնարանների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2026 թվականի  կարիքների համար օդորակիչների և սառնարանների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heghine.tadevosyan@parliament.am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2026 թվականի  կարիքների համար օդորակիչների և սառնարանների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մակերեսը՝ առնվազն 40 քմ,
Օդի շրջանառությունը՝ առնվազն 570 մ³/ժ,
օդորակիչի տեսակը` ինվերտորային, սպլիտ համակարգ, 
Աշխ․ռեժիմներ` հովացում և ջեռուցում,
աշխատանքային ջերմաստիճան՝ առնվազն +43՛C/-7՛C,
Ջեռուցման հզորությունը՝ առնվազն 904 ՎՏ,
Սառեցման հզորությունը՝ առնվազն 1050 ՎՏ,
Հոսանքի լարումը՝  220-240 Վ/50-60 Հց, խրոցները` երկբևեռ։
Չափերը՝ 80-81x19-20x28-29 սմ, թևիկների կառավարումով։
Տեղադրումն իրականացվում է մատակարարի կողմից (ներառյալ անհրաժեշտ 3մ․խողովակը  և ավտոամբարձիչի ծառայությունը):  Ապրանքները պետք է լինեն չօգտագործված (նոր):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դռնանի, ընդհանուր տարողությունը՝ առնվազն 120լ.:                             
Սառեցման համակարգը՝ դեֆրոստ, սառցախցիկը՝ վերևում: 
Երկկողմ բացվող (տեղափոխվող դուռ) դռներ, 
Չափերը՝ առնվազն 45x48x85 սմ:                                                                             Սարքի սնուցումը՝ 220-240 Վ/50-60 Հց, խրոցները` երկբևեռ:
Գույնը՝ համաձայնեցնել Պատվիրատուի հետ։
Ապրանքները պետք է լինեն չօգտագործված (նոր): Երաշխիքային ժամկետը՝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