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գործիքների և պարագաների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գործիքների և պարագաների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գործիքների և պարագաների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գործիքների և պարագաների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&lt;&lt;ՄԵՂՐՈՒ ՏԲԿ&gt;&gt;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Ախտոտվածության ցածր մակարդակ. • Բարձր հոսքի արագություն:«/ch6 • Յուղազերծ պոմպ: • Տարա 2500±500 մլ x 2։Հավաստագրերը՝ ISO-13485, CE, հավաստագրերի  առկայություն: Ապրանքը պետք է լինի նոր , չօգտագործված: Երաշխիք՝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արտածծիչ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