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sagnumner2025@gmail.com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sagnumner2025@gmail.com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0 սուր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2-0 սուր ծակող 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սուր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սուր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սուր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387.32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4.8762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ՍԱԲԿ-ԷԱՃԱՊՁԲ-26/30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ՍԱԲԿ-ԷԱՃԱՊՁԲ-26/30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«ՍՈՒՐԲ ԱՍՏՎԱԾԱՄԱՅՐ»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8․1․1                                      
** Մատակարարման ժամկետները և քանակները: Պայմանագրի շրջանակներում Ապրանքի մատակարարումն իրականացվելու է 2026թ. տարվա ընթացքում, ըստ փաստացի պատվերների: Կնքվելիք պայմանագրով ապրանքի մատակարարման ժամկետը, իսկ փուլային ձևով պայմանագրի կատարման դեպքում` առաջին փուլի ժամկետը, սահմանվում է   20 օրացուցային օր: Ընդ որում, սույն պարբերությամբ սահմանված ժամկետի հաշվարկը կատարվում է պայմանագրով նախատեսված կողմերի իրավունքների և պարտականությունների կատարման պայմանն ուժի մեջ մտնելու օրվանից՝ բացառությամբ այն դեպքի, երբ ընտրված մասնակիցը համաձայնում է պայմանագիրը կատարել ավելի կարճ ժամկետում:Այնուհետև, մատակարարումները պետք է իրականացվեն ըստ փաստացի պատվերների` ոչ ուշ քան 3 աշխատանքային օրվա ընթացքում: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Ապրանքի մատակարարումը`  բեռնափոխադրումը, բեռնաթափումը և տեղափոխումը մինչև համապատասխան պահեստ, իրականացվում է Կատարողի ուժերով և միջոցներով                     
ք. Երևան, Արտաշիսյան 46/1 հասցեով:
Ծանոթություն. 
1. Ապրանքները պետք է լինեն նոր , չօգտագործված ,գործարանային փաթեթավորում և լինեն ստերիլ և ունենան, . 
1.1 Արտադրողին տրված` արտադրության անվտանգության և որակի վերահսկման միջազգային հավաստագիր (ISO 13485 և/կամ GMP և/կամ այլ):
1.2 Պիտանելիության ժամկետ ունեցող ապրանքների դեպքում՝ դրանք հանձնման պահին պետք է ունենան ընդհանուր պիտանելիության ժամկետի առնվազն 1/2-ը, բացառությամբ այն դեպքերի, երբ Պատվիրատուն կարիքից ելնելով համաձայնում է ընդունել ավելի կարճ ժամկետով ապրանք:
2.Պայմանագրի կատարման փուլում մատակարարը ապրանքի մատակարարված խմբաքանակի հետ պետք է ներկայացնի.
2.1 Խմբաքանակն ուղեկցող որակը հավաստող փաստաթուղթ՝ փորձարկման արձանագրություն (կամ հավաստագիր) կամ որակի հավաստագիր (կամ անձնագիր) կամ խմաբաքանակի հավաստագիր կամ տվյալ խմբաքանակի որակը հավաստող այլ փաստաթուղթ՝ տրված համապատասխան իրավասու մարմնի կողմից:
2.2 «1.1»  կետում նշված փաստաթղթերի պատճենները:Դրանց ներկայացնելը պարտադիր չէ CE (Conformite Europeenne) կամ FDA (Food and Drug Administration) կամ EAC (Eurasian Conformity) կամ EACMed (Eurasian Conformity medical)  մակնշում ունեցող ապրանքների համար:
2.3 Մատակարարված ապրանքի մակնշման մեջ կամ ուղեկցող փաստաթղթերում առկա տեղեկատվության հիման վրա «1.2» կետի համապատասխանությունը որոշելու անհնարինության դեպքում՝ մատակարարված ապրանքների «1.2» կետին համապատասխանությունը հավաստող փաստաթուղթ՝ տրված արտադրողի կամ նրա պաշտոնական ներկայացուցչի կողմից: Բացառություն են կազմում այն ապրանքները, որոնք մատակարարման պահին ապահովում են առնվազն 18 ամիս պիտանիության մնացորդային ժամկետ:
Կնքվելիք պայմանագրով նախատեսված ապրանքների տեխնիկական բնութագրին համապատասխանող և դրա որևէ բաղադրիչի գծով որակական հատկանիշները գերազանցող ապրանք մատակարարելու դեպքում հնարավոր է ապրանքի ընդունումը, եթե առկա է հայտը նախագծող ներկակացուցչի (ներկայացուցիչների) գրավոր մասնագիտական եզրակացությունը:
"</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3/0, առնվազն 75 սմ, ասեղ 16-19մմ,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4/0, առնվազն 75 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4/0, առնվազն 75 սմ, ասեղ 13-15մմ,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5/0, առնվազն 75 սմ, ասեղ 17-19մմ,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5/0, առնվազն 75 սմ, ասեղ 23-25մմ,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5/0, առնվազն 75 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6/0, առնվազն 75 սմ, ասեղ 17-19մմ,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7/0, ասեղ 9.3մմ, կորությունը՝ 3/8,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8/0, ասեղ 6.5մմ, կորությունը՝ 3/8,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9/0 սուր ծակող , 5մմ- 3/8 С, EHICON վիրաբուժական թել` պոլիպրոպիլենի, պոլիէթիլենի հիմքով, չներծծվող տեսակի,մոնոֆիլամենտ, թելի պարամետրերը՝ 9/0, ասեղ 5մմ, կորությունը՝ 3/8,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10/0, թելի երկարությունը՝ 13սմ , ասեղի կորությունը՝ 3/8,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2/0, առնվազն 75 սմ, ասեղ 26մմ,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0 սուր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թելի պարամետրերը՝ 0 , երկարությունը 75սմ, ասեղ 22-30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2-0 սուր ծակող 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 թելի պարամետրերը՝ 2-0 , երկարությունը 75սմ,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չներծծվող, առանց ասեղ 2,0 , 40-41սմ: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սուր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 թելի պարամետրերը՝ 3-0 , երկարությունը 75սմ, ասեղ 17-20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սուր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 թելի պարամետրերը՝ 3-0 , երկարությունը 75սմ, ասեղ 22-26 մմ, կորությունը՝ 1/2, սուր ծակող տիպի, կլոր: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չներծծվող, առանց ասեղ3,0 , 40-41սմ: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չներծծվող, պոլիֆիլամենտ, պատրաստված պոլիէսթերից, հաստությունը`0, երկարությունը` ոչ պակաս քան 75սմ, ասեղը՝ սուր ծակող, երկարությունը 27-32մմ, կորությունը՝ 1/2։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չներծծվող, պոլիֆիլամենտ, պատրաստված պոլիէսթերից, հաստությունը` 1, երկարությունը` ոչ պակաս քան 75սմ, ասեղը՝ սուր ծակող, երկարությունը 22մմ, կորությունը՝ 1/2։Ethicon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չներծծվող, պոլիֆիլամենտ, պատրաստված պոլիէսթերից, հաստությունը` 1, երկարությունը` ոչ պակաս քան 75սմ, ասեղը՝ սուր ծակող, երկարությունը 36-40մմ, կորությունը՝ 1/2։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չներծծվող, պոլիֆիլամենտ, պատրաստված պոլիէսթերից, հաստությունը` 2, երկարությունը` ոչ պակաս քան 75սմ, ասեղը՝ սուր ծակող, երկարությունը 36-40մմ, կորությունը՝ 1/2։Ethicon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2/0, առնվազն 75 սմ, ասեղ 22-26մմ,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չներծծվող, պոլիֆիլամենտ, պատրաստված պոլիէսթերից, հաստությունը` 5, երկարությունը` ոչ պակաս քան 75սմ, ասեղը՝ սուր ծակող, երկարությունը 55մմ, կորությունը՝ 1/2։Ethicon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հյուսված, չներծծվող 2-0, երկարությունը 75սմ, ասեղ 22-36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հյուսված, չներծծվող հյուսված, չներծծվող 2-0, երկարությունը 75սմ, ասեղ 17-20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հյուսված, չներծծվող 3-0, երկարությունը 75սմ, ասեղ 17-20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հյուսված, չներծծվող 3-0, երկարությունը 75սմ, սուր ծակող 22-36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պոլիդիոքսանոն ներծծվող, թելի պարամետրերը՝ 1 , երկարությունը 90սմ, ասեղ 36-40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պոլիդիոքսանոն ներծծվող, թելի պարամետրերը՝ 0 , երկարությունը90սմ, ասեղ 36-40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ներծծվող, մոնոֆիլամենտ, պատրաստված պոլիդիոքսանոնից, հաստությունը` 2-0, երկարությունը` ոչ պակաս քան 75սմ, ասեղը՝ սուր ծակող, երկարությունը 26-30մմ, կորությունը՝ 1/2։Ethicon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պոլիդիոքսանոն ներծծվող , թելի պարամետրերը՝ 3-0 , երկարությունը 75 սմ, ասեղ 20-22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սուր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պոլիդիոքսանոն ներծծվող, թելի պարամետրերը՝ 3-0 , երկարությունը 75 սմ, ասեղ 17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3/0, առնվազն 75 սմ, ասեղ 17մմ,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ներծծվող, մոնոֆիլամենտ, պատրաստված պոլիդիոքսանոնից, հաստությունը` 4-0, երկարությունը` ոչ պակաս քան 75սմ, ասեղը՝ սուր ծակող, երկարությունը 17մմ, կորությունը՝ 1/2։Ethicon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ներծծվող, մոնոֆիլամենտ, պատրաստված պոլիդիոքսանոնից, հաստությունը` 4-0, երկարությունը` ոչ պակաս քան 75սմ, ասեղը՝ սուր ծակող, երկարությունը 20-22մմ, կորությունը՝ 1/2։Ethicon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պոլիդիոքսանոն ներծծվող, թելի պարամետրերը՝5-0 , երկարությունը 75 սմ, ասեղ 13 մմ, կորությունը՝ 1/2, սուր ծակող տիպի,կլոր: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պոլիդիոքսանոն ներծծվող, թելի պարամետրերը՝5-0 , երկարությունը 75 սմ, ասեղ 17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պոլիդիոքսանոն ներծծվող, թելի պարամետրերը՝ 5-0 , երկարությունը 75 սմ, ասեղ 20-22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պոլիդիոքսանոն ներծծվող, թելի պարամետրերը՝ 6-0 , երկարությունը 75 սմ, ասեղ 17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0, երկարությունը 75սմ, ասեղը՝ 38-40մմ,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0, երկարությունը 75սմ, ասեղ 22-36մմ,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2-0, երկարությունը 75սմ, ասեղ 36-40մմ,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2-0, երկարությունը 75սմ,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3/0, առնվազն 75 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3-0, երկարությունը 75սմ, ասեղ 17մմ,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3-0, երկարությունը 75սմ,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3-0, երկարությունը 75սմ, ասեղ 36մմ,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3-0, երկարությունը 70սմ, ասեղ26մմ, կորությունը՝ 1/2, ծակող-կտրող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4-0, երկարությունը 75սմ, ասեղ 17մմ,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4-0, երկարությունը 75սմ,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4-0, երկարությունը 70սմ, ասեղ 17մմ, կորությունը՝ 1/2, ծակող-կտրող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5-0, երկարությունը 75սմ, ասեղ 17մմ,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5-0, երկարությունը 75սմ,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5-0, երկարությունը 75սմ, ասեղ 24-26մմ, կորությունը՝ 1/2, սուր ծակող տեսակի։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իպի: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3/0, առնվազն 75 սմ, ասեղ 24-26մմ,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5-0, երկարությունը 70սմ, ասեղ 13մմ,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5-0, երկարությունը 75սմ, ասեղ 17մմ,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6-0, երկարությունը 70սմ, ասեղ 13մմ,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3/0, առնվազն 75 սմ, ասեղ 22-24մմ,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3/0, առնվազն 75 սմ, ասեղ 16-19մմ,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պոլիէթիլենի հիմքով, չներծծվող տեսակի,մոնոֆիլամենտ, թելի պարամետրերը՝ 4/0, առնվազն 75 սմ, ասեղ 19-22մմ,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0 սուր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2-0 սուր ծակող 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սուր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սուր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սուր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