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ՍՄՆՀԴ-ԷԱՃ-ԱՊՁԲ-26/1-2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ՍՅՈՒՆԻՔԻ ՄԱՐԶԱՅԻՆ ՆՅԱՐԴԱՀՈԳԵԲՈՒԺԱԿԱՆ ԴԻՍՊԱՆՍԵՐ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Սյունիքի մարզ, ք.Կապան, Բաղաբերդ 48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ՍՅՈՒՆԻՔԻ ՄԱՐԶԱՅԻՆ ՆՅԱՐԴԱՀՈԳԵԲՈՒԺԱԿԱՆ ԴԻՍՊԱՆՍԵՐ ՓԲԸ-ի 2026թ-ի ԿԱՐԻՔՆԵՐԻ ՀԱՄԱՐ` ՍՆՆԴԱՄԹԵՐՔԻ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Ռուզան Մկրտումյան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0285-5-44-45, 098-98-45-25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srpndgnumner48@mail.ru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ՍՅՈՒՆԻՔԻ ՄԱՐԶԱՅԻՆ ՆՅԱՐԴԱՀՈԳԵԲՈՒԺԱԿԱՆ ԴԻՍՊԱՆՍԵՐ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ՍՄՆՀԴ-ԷԱՃ-ԱՊՁԲ-26/1-2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ՍՅՈՒՆԻՔԻ ՄԱՐԶԱՅԻՆ ՆՅԱՐԴԱՀՈԳԵԲՈՒԺԱԿԱՆ ԴԻՍՊԱՆՍԵՐ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ՍՅՈՒՆԻՔԻ ՄԱՐԶԱՅԻՆ ՆՅԱՐԴԱՀՈԳԵԲՈՒԺԱԿԱՆ ԴԻՍՊԱՆՍԵՐ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ՍՅՈՒՆԻՔԻ ՄԱՐԶԱՅԻՆ ՆՅԱՐԴԱՀՈԳԵԲՈՒԺԱԿԱՆ ԴԻՍՊԱՆՍԵՐ ՓԲԸ-ի 2026թ-ի ԿԱՐԻՔՆԵՐԻ ՀԱՄԱՐ` ՍՆՆԴԱՄԹԵՐՔԻ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ՍՅՈՒՆԻՔԻ ՄԱՐԶԱՅԻՆ ՆՅԱՐԴԱՀՈԳԵԲՈՒԺԱԿԱՆ ԴԻՍՊԱՆՍԵՐ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ՍՅՈՒՆԻՔԻ ՄԱՐԶԱՅԻՆ ՆՅԱՐԴԱՀՈԳԵԲՈՒԺԱԿԱՆ ԴԻՍՊԱՆՍԵՐ ՓԲԸ-ի 2026թ-ի ԿԱՐԻՔՆԵՐԻ ՀԱՄԱՐ` ՍՆՆԴԱՄԹԵՐՔԻ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ՍՄՆՀԴ-ԷԱՃ-ԱՊՁԲ-26/1-2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srpndgnumner48@mail.ru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ՍՅՈՒՆԻՔԻ ՄԱՐԶԱՅԻՆ ՆՅԱՐԴԱՀՈԳԵԲՈՒԺԱԿԱՆ ԴԻՍՊԱՆՍԵՐ ՓԲԸ-ի 2026թ-ի ԿԱՐԻՔՆԵՐԻ ՀԱՄԱՐ` ՍՆՆԴԱՄԹԵՐՔԻ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մեղր, բնական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սպանախ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սպանախ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սպանախ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կաղամբ մաքրած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մսեղիք, պաղեցրած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խոզի միս փափուկ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մրգահյութ, պատրաստի օգտագործման բնական հյութ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մուրաբա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կարկանդակներ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430.5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2026.05.06.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ՍՅՈՒՆԻՔԻ ՄԱՐԶԱՅԻՆ ՆՅԱՐԴԱՀՈԳԵԲՈՒԺԱԿԱՆ ԴԻՍՊԱՆՍԵՐ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ՍՄՆՀԴ-ԷԱՃ-ԱՊՁԲ-26/1-2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ՍՄՆՀԴ-ԷԱՃ-ԱՊՁԲ-26/1-2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«ՍՄՆՀԴ-ԷԱՃ-ԱՊՁԲ-26/1-2»*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ՍՅՈՒՆԻՔԻ ՄԱՐԶԱՅԻՆ ՆՅԱՐԴԱՀՈԳԵԲՈՒԺԱԿԱՆ ԴԻՍՊԱՆՍԵՐ ՓԲԸ*  (այսուհետ` Պատվիրատու) կողմից կազմակերպված` ՍՄՆՀԴ-ԷԱՃ-ԱՊՁԲ-26/1-2*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ՍՅՈՒՆԻՔԻ ՄԱՐԶԱՅԻՆ ՆՅԱՐԴԱՀՈԳԵԲՈՒԺԱԿԱՆ ԴԻՍՊԱՆՍԵՐ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- 09407988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ՎՏԲ-Հայաստան բանկ ՓԲԸ Կապանի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- 16022457801500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«ՍՄՆՀԴ-ԷԱՃ-ԱՊՁԲ-26/1-2»*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ՍՅՈՒՆԻՔԻ ՄԱՐԶԱՅԻՆ ՆՅԱՐԴԱՀՈԳԵԲՈՒԺԱԿԱՆ ԴԻՍՊԱՆՍԵՐ ՓԲԸ*  (այսուհետ` Պատվիրատու) կողմից կազմակերպված` ՍՄՆՀԴ-ԷԱՃ-ԱՊՁԲ-26/1-2*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ՍՅՈՒՆԻՔԻ ՄԱՐԶԱՅԻՆ ՆՅԱՐԴԱՀՈԳԵԲՈՒԺԱԿԱՆ ԴԻՍՊԱՆՍԵՐ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- 09407988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ՎՏԲ-Հայաստան բանկ ՓԲԸ Կապանի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- 16022457801500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ՀՀ Ան Սյունիքի մարզային նյարդահոգեբուժական դիսպանսեր ՓԲԸ-ի
 ԿԱՐԻՔՆԵՐԻ ՀԱՄԱՐ Սննդամթերքի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մեղր, բնական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Բնական մեղր` ծաղկային կամ մեղրացողային, առանց մեխանիկական խառնուրդների և խմորման, ջրի զանգվածային բաժինը` 18,5 %-ից ոչ ավելի, սախարոզի զանգվածային մասը (ըստ բացարձակ չոր նյութի)` 5,5%-ից ոչ ավելի։ Անվտանգությունը և մակնշումը` N 2-III-4.9-01-2010 հիգիենիկ նորմատիվների և «Սննդամթերքի անվտանգության մասին» ՀՀ օրենքի 8-րդ հոդվածի։ Պիտանելիության մնացորդային ժամկետը ոչ պակաս քան 80 %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ամբողջական, չլվացված, առողջ, մաքուր, չվնասված, սովարական տեսակի: Մատակարարվող խմբաքանակի առնվազն 90 %-ի երկարությունը առնվազն 10 սմ, տակի հատվածի տրամագիծը ոչ պակաս 3 սմ-ից: Արմատապտուղներին կպած հողի քանակությունը ոչ ավել քան ընդհանուր քանակի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սպանախ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Սպանախ  կանաչ գույնիըստ սեզոնի չոր և թարմ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սպանախ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Բազուկի տերև կանաչ գույնիըստ սեզոնի չոր և թարմ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սպանախ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Ավելուկ կանաչ գույնիըստ սեզոնի չոր և թարմ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կաղամբ մաքրած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գլուխները թարմ, ամբողջական, առանց հիվանդությունների,  չծլած, մաքուր, մեկ բուսաբանական տեսակի, առանց վնասվածքների: 55% -վաղահաս, 45%- միջահաս: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1-1․5 սմ-ից ոչ ավելի:Մեխանիկական վնասվածքներով, ճաքերով, ցրտահարված գլուխների մթերումը չի թույլատրվում: Մաքրված գլուխների քաշը ոչ պակաս - 1 կգ-ից։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Մատակարարվող խմբաքանակի առնվազն 90 %-ի տրամագիծը 6 սմ-ից ոչ պակաս, թարմ, մաքուր, առանց մեխանիկական վնասվածքների, առանց վնասատուների վնասվածքների և հիվանդությունների,  տարբեր տեսակների։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մսեղիք, պաղեցրած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Բրոյլեռ տիպի հավի դոշ, մեկ դոշի քաշը ոչ պակաս 0.5 կգ-ից ոչ պակաս, ոսկոռով, պաղեցրած, մաքուր, արյունազրկված, առանց կողմնակի հոտերի, փաթեթավորված պոլիէթիլենային թաղանթներով Պիտանելիության մնացորդային ժամկետը ոչ պակաս քան 90 %: Մատակարարը ապրանքը հանձնելու փաստը ֆիքսող փաստաթղթի հետ միաժամանակ գնորդին պետք է ներկայացնի սպանդանոցային ծագման կենդանական մթերքի ու հումքի տեղափոխման և իրացման համար անհրաժեշտ ՀՀ կառավարության 21/10/2010թ. թիվ 1499-Ն որոշմամբ հաստատված, ձև 5 անասնաբուժական փաստաթուղթԳՕՍՏ Ռ 52702-2006 Անվտանգությունը,  փաթեթավորումը և մշակումը համաձայն ` Մաքսային միության հանձնաժողովի 2011 թվականի դեկտեմբերի 9-ի N 880 որոշմամբ հաստատված «Սննդամթերքի անվտանգության մասին» (ՄՄ ՏԿ 021/2011) Մաքսային միության տեխնիկական կանոնակարգ, Մաքսային միության հանձնաժողովի 2011 թվականի դեկտեմբերի 9-ի N 881 որոշմամբ հաստատված «Սննդամթերքի մակնշման մասին» (ՄՄ ՏԿ 022/2011) Մաքսային միության տեխնիկական կանոնակարգ,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 Եվրասիական տնտեսական հանձնաժողովի խորհրդի 2013 թվականի հոկտեմբերի 9-ի N 68 որոշմամբ հաստատված «Մսի և մսամթերքի անվտանգության մասին» (ՄՄ ՏԿ 034/2013) Մաքսային միության տեխնիկական կանոնակարգի և “Սննդամթերքի անվտանգության մասին” ՀՀ օրենքի 9-րդ հոդվածի: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Ապրանքի տեղափոխումն ու բեռնաթափումը պետք է իրացնի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խոզի միս փափուկ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Պաղեցրած` տեղական, ոսկրոտ: 
Ճարպի շերտի հաստությունը` ոչ ավել քան 2սմ: 
Փաթեթավորումը` պոլիէթիլենային թաղանթով կամ արկղերով:
Ոսկորի և մսի հարաբերակցությունը՝ համապատասխանաբար 40-60%:
Պիտանելիության մնացորդային ժամկետը` մատակարարման պահին սահմանված ժամկետի 60%-ից ոչ պակաս:
Պարտադիր պայմաններ՝ տեղափոխումը միայն ՀՀ ՍԱՊԾ կողմից տրամադրված համապատասխան թույլտվությամբ տրանսպորտային միջոցներով:
Միսը պետք է լինի բացառապես սպանդանոցային ծագման: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մրգահյութ, պատրաստի օգտագործման բնական հյութ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Կոմպոտ, ոչ ալկոհոլային քաղցր աղանդերային ըմպելիք. պատրաստում են մրգերից կամ հատապտուղներից, կամ մրգերը, չրերն ու չորացրած հատապտուղները օշարակի մեջ եփելով, կամ մրգերն ու հատապտուղները պահածոյացնելով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մուրաբա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Տարբեր մրգերից, հատապտուղներից, առանց կորիզ,Պիտանելիության մնացորդային ժամկետը մատակարարման պահից ոչ պակաս քան 80 %: Անվտանգությունը` N 2-III-4.9-01-2010 հիգիենիկ նորմատիվների և «Սննդամթերքի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կարկանդակներ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Դրոժով,բարձր տեսակի ալյուրից, 100գ բաժիններով,միջուկով մրգային, չամիչով, շոկոլադով,պրյանիկ : պոլիեթինելային փաթեթավորված։ Պիտանելիության ժամկետը՝ թխված մատակարարման օրը։ Պարտադիր պայման՝ տեղափոխումը միայն ՀՀ ՍԱՊԾ կողմից տրամադրված համապատասխան թույլտվությամբ տրանսպորտային միջոցներով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Կապան Բաղաբերդ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Կապան Բաղաբերդ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Կապան Բաղաբերդ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Կապան Բաղաբերդ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Կապան Բաղաբերդ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Կապան Բաղաբերդ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Կապան Բաղաբերդ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Կապան Բաղաբերդ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Կապան Բաղաբերդ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Կապան Բաղաբերդ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Կապան Բաղաբերդ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Կապան Բաղաբերդ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մինչև 30.12.2026թ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մեղր, բնական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սպանախ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սպանախ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սպանախ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կաղամբ մաքրած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մսեղիք, պաղեցրած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խոզի միս փափուկ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մրգահյութ, պատրաստի օգտագործման բնական հյութ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մուրաբա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կարկանդակներ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