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ՇՄ ԱՀ-ԷԱՃԱՊՁԲ-26/31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Աշոցքի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Աշոցք համայնք, գյուղ Աշոցք, Հրապարակ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ԱՇՈՑՔԻ ՀԱՄԱՅՆՔԱՊԵՏԱՐԱՆԻ ԿԱՐԻՔՆԵՐԻ ՀԱՄԱՐ ԾԱՌԵՐԻ ԵՎ ԾԱՂԻԿՆԵՐԻ ՁԵՌՔԲԵՐՄԱՆ ՆՊԱՏԱԿՈՎ ՀՀ ՇՄ ԱՀ-ԷԱՃԱՊՁԲ-26/31 ԾԱԾԿԱԳՐՈՎ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098350545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anushkhhachhatryan@gmail.com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Աշոցքի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ՇՄ ԱՀ-ԷԱՃԱՊՁԲ-26/31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Աշոցքի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Աշոցքի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ԱՇՈՑՔԻ ՀԱՄԱՅՆՔԱՊԵՏԱՐԱՆԻ ԿԱՐԻՔՆԵՐԻ ՀԱՄԱՐ ԾԱՌԵՐԻ ԵՎ ԾԱՂԻԿՆԵՐԻ ՁԵՌՔԲԵՐՄԱՆ ՆՊԱՏԱԿՈՎ ՀՀ ՇՄ ԱՀ-ԷԱՃԱՊՁԲ-26/31 ԾԱԾԿԱԳՐՈՎ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Աշոցքի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ԱՇՈՑՔԻ ՀԱՄԱՅՆՔԱՊԵՏԱՐԱՆԻ ԿԱՐԻՔՆԵՐԻ ՀԱՄԱՐ ԾԱՌԵՐԻ ԵՎ ԾԱՂԻԿՆԵՐԻ ՁԵՌՔԲԵՐՄԱՆ ՆՊԱՏԱԿՈՎ ՀՀ ՇՄ ԱՀ-ԷԱՃԱՊՁԲ-26/31 ԾԱԾԿԱԳՐՈՎ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ՇՄ ԱՀ-ԷԱՃԱՊՁԲ-26/31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anushkhhachhatryan@gmail.com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ԱՇՈՑՔԻ ՀԱՄԱՅՆՔԱՊԵՏԱՐԱՆԻ ԿԱՐԻՔՆԵՐԻ ՀԱՄԱՐ ԾԱՌԵՐԻ ԵՎ ԾԱՂԻԿՆԵՐԻ ՁԵՌՔԲԵՐՄԱՆ ՆՊԱՏԱԿՈՎ ՀՀ ՇՄ ԱՀ-ԷԱՃԱՊՁԲ-26/31 ԾԱԾԿԱԳՐՈՎ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ծաղիկների սերմեր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17</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369.61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431.82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2026.05.11.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Աշոցքի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ՇՄ ԱՀ-ԷԱՃԱՊՁԲ-26/31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ՇՄ ԱՀ-ԷԱՃԱՊՁԲ-26/31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ՇՄ ԱՀ-ԷԱՃԱՊՁԲ-26/31»*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Աշոցքի համայնքապետարան*  (այսուհետ` Պատվիրատու) կողմից կազմակերպված` ՀՀ ՇՄ ԱՀ-ԷԱՃԱՊՁԲ-26/31*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Աշոցքի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- 05544291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- 900192051051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ՇՄ ԱՀ-ԷԱՃԱՊՁԲ-26/31»*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Աշոցքի համայնքապետարան*  (այսուհետ` Պատվիրատու) կողմից կազմակերպված` ՀՀ ՇՄ ԱՀ-ԷԱՃԱՊՁԲ-26/31*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Աշոցքի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- 05544291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- 900192051051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Սյունաձև տույաներ 2 մ բարձրության 20-30սմ տրամագիծ ունեցող հողագնդով, փակ արմատային համակարգով։ Թաղար՝ H-20սմ, D-20սմ։ Տեղափոխումը և բեռնաթափումը իրականացվում է վաճառողի կողմից սեփական միջոցներով ապահովելով բույսերի ամբողջականությունը։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Սյունաձև տույաներ 1 մ բարձրության 20-30սմ տրամագիծ ունեցող հողագնդով, փակ արմատային համակարգով։ Թաղար՝ H-20սմ, D-20սմ։ Տեղափոխումը և բեռնաթափումը իրականացվում է վաճառողի կողմից սեփական միջոցներով ապահովելով բույսերի ամբողջականությունը։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Գնդաձև տույաներ 1 մ բարձրության 20-30սմ տրամագիծ ունեցող հողագնդով, փակ արմատային համակարգով։ Թաղար՝ H-20սմ, D-20սմ։ Տեղափոխումը և բեռնաթափումը իրականացվում է վաճառողի կողմից սեփական միջոցներով ապահովելով բույսերի ամբողջականությունը։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Վարդածառ 35 հատ, բարձրությունը 1,30-1,50 մետր, փակ արմատային համակարգով հողագնդի տրամագիծը առնվազն 40-50 սանտիմետր սաղարթը խիտ ճյուղավորված և առողջ տերևներով առանց վնասվածքների և հիվանդությունների տեսանելի նշանների բույսը պետք է լինի տեղական կլիմայական պայմաններին հարմարված և ցրտադիմացկուն։ Տեղափոխումը և բեռնաթափումը իրականացվում է վաճառողի կողմից սեփական միջոցներով ապահովելով բույսերի ամբողջականությունը։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Արծաթափայլ եղևնի , քանակը 5 հատ բարձրությունը 1.5 մետր հավասարաչափ զարգացած և խիտ ձվաձև սաղարթով փակ արմատային համակարգով հողագնդի տրամագիծը 50-60 սանտիմետր թաղարի բարձրությունը 50 սանտիմետր և տրամագիծը 50 սանտիմետր։ Տեղափոխումը և բեռնաթափումը իրականացվում է վաճառողի կողմից սեփական միջոցներով ապահովելով բույսերի ամբողջականությունը։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Արծաթափայլ եղևնի քանակը 45 հատ բարձրությունը 70-90 սանտիմետր հավասարաչափ զարգացած և խիտ ձվաձև սաղարթով փակ արմատային համակարգով հողագնդի տրամագիծը 35-40 սանտիմետր թաղարի բարձրությունը 35 սանտիմետր և տրամագիծը 35 սանտիմետր։ Տեղափոխումը և բեռնաթափումը իրականացվում է վաճառողի կողմից սեփական միջոցներով ապահովելով բույսերի ամբողջականությունը։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Հորտենզիա քանակը 100 հատ, որից 50 հատ՝ խոշորատերև կլոր գնդաձև ծաղկաբույլերով և 50 հատ հուրանավոր երկարավուն բրգաձև ծաղկաբույլերով յուրաքանչյուր տեսակից 3-5 տարբեր գույներ։ Բույսի բարձրությունը 40-60 սանտիմետր փակ արմատային համակարգով թաղարի ծավալը առնվազն 3-5 լիտր սաղարթը խիտ և կանաչ առանց հիվանդությունների և վնասատուների նշանների ծաղկման պրոցեսում կամ ձևավորված ծաղկաբողբոջներով։  Տեղափոխումը և բեռնաթափումը իրականացվում է վաճառողի կողմից սեփական միջոցներով ապահովելով բույսերի ամբողջականությունը։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ծաղիկների սերմեր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Սիզամարգի սերմեր քանակը 50 կիլոգրամ բարձրորակ խոտաբույսերի խառնուրդ նախատեսված դեկորատիվ և տրորման նկատմամբ դիմացկուն սիզամարգ ստեղծելու համար։ Սերմերը պետք է լինեն թարմ բարձր ծլունակությամբ առանց մոլախոտերի սերմերի և կողմնակի խառնուրդների՝ փաթեթավորված պարկերով։ Տեղափոխումը և բեռնաթափումը իրականացվում է վաճառողի կողմից սեփական միջոցներով ապահովելով բույսերի ամբողջականությունը։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Պատրաստի սիզամարգ, քանակը 3600 հատ՝ 600 քառակուսի մետր տարածքը ծածկելու համար։ Յուրաքանչյուր կտորի երկարությունը 50 սմ, լայնությունը 40 սմ, հաստությունը 4-5 սմ։ Խոտածածկը պետք է լինի խիտ, միատարր, կանաչ գույնի՝ առանց մոլախոտերի և դատարկ հատվածների։ Արմատային համակարգը ամուր և հողաշերտի հետ կապակցված։ Տեղափոխումը և շարելը իրականացվում է պատվիրատուի կողմից սեփական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 Աշոցք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ծաղիկների սերմեր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