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ՇՄ ԱՀ-ԷԱՃԱՊՁԲ-26/31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Աշոցքի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Աշոցք համայնք, գյուղ Աշոցք, Հրապարակ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anushkhhachhatryan@gmail.com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098350545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Աշոցքի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ՇՄ ԱՀ-ԷԱՃԱՊՁԲ-26/31</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Աշոցքի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Աշոցքի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Աշոցքի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ՇՄ ԱՀ-ԷԱՃԱՊՁԲ-26/31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anushkhhachhatryan@gmail.com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369.61</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431.82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Աշոցքի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ՇՄ ԱՀ-ԷԱՃԱՊՁԲ-26/31"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ՇՄ ԱՀ-ԷԱՃԱՊՁԲ-26/31"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ՇՄ ԱՀ-ԷԱՃԱՊՁԲ-26/31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Конусовидные кадки высотой 2 м с земляным комом диаметром 20-30 см, с закрытой корневой системой. Глубина: высота – 20 см, глубина – 20 см. Транспортировка и разгрузка осуществляются продавцом за свой счет, с обеспечением сохранности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 колонновидной формы высотой 1 м с земляным комом диаметром 20-30 см, с закрытой корневой системой. Глубина посадки: высота – 20 см, глубина – 20 см. Транспортировка и разгрузка осуществляются продавцом за свой счет, с обеспечением сохранности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Сферические растения высотой 1 м, с земляным комом диаметром 20-30 см, с закрытой корневой системой. Глубина посадки: высота – 20 см, глубина – 20 см. Транспортировка и разгрузка осуществляются продавцом за свой счет, с обеспечением сохранности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Розарии 35 шт., высотой 1,30-1,50 метра, с закрытой корневой системой, диаметром земляного кома не менее 40-50 сантиметров, густо разветвлённой листвой и здоровыми листьями без видимых признаков повреждений и болезней; растение должно быть адаптировано к местным климатическим условиям и морозоустойчиво. Транспортировка и разгрузка осуществляются продавцом за свой счёт, с обеспечением целостности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Пихта серебристая, 5 штук, высота 1,5 метра, равномерно развитая и густая овальная листва, закрытая корневая система, диаметр земляного кома 50-60 сантиметров, высота кроны 50 сантиметров, диаметр ствола 50 сантиметров. Транспортировка и разгрузка осуществляются продавцом за свой счет, гарантируя сохранность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пихт серебристых: 45 штук, высота: 70-90 сантиметров, с равномерно развитой и густой овальной листвой, закрытой корневой системой, диаметр земляного кома: 35-40 сантиметров, высота кроны: 35 сантиметров, диаметр ствола: 35 сантиметров. Транспортировка и разгрузка осуществляются продавцом за свой счет, что гарантирует сохранность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Гортензии в количестве 100 штук, из которых 50 штук с крупнолистными округлыми соцветиями и 50 штук с удлиненно-пирамидальными соцветиями, по 3-5 разных цветов каждого вида. Высота растения 40-60 сантиметров, с закрытой корневой системой, объем горшка не менее 3-5 литров, листва густая и зеленая, без признаков болезней и вредителей, в процессе цветения или с сформированными цветочными бутонами. Транспортировка и разгрузка осуществляются продавцом за свой счет, гарантируя целостность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Поставляется 50 килограммов высококачественной газонной смеси, предназначенной для создания декоративного и устойчивого к вытаптыванию газона. Семена должны быть свежими, с высокой всхожестью, без семян сорняков и посторонних примесей, упакованы в мешки. Транспортировка и разгрузка осуществляются продавцом за свой счет, что гарантирует сохранность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газон, 3600 штук, для покрытия площади 600 квадратных метров. Длина каждой секции 50 см, ширина 40 см, толщина 4-5 см. Газон должен быть густым, однородным, зелёного цвета, без сорняков и пустых участков. Корневая система должна быть сильной и прочно срастись с почвенным слоем. Транспортировка и укладка осуществляются заказчиком за свой счёт.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